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4D2FF" w14:textId="77777777" w:rsidR="00D06EC0" w:rsidRDefault="000D1DC4">
      <w:pPr>
        <w:jc w:val="center"/>
        <w:rPr>
          <w:rFonts w:ascii="Arial Unicode MS" w:eastAsia="Arial Unicode MS" w:hAnsi="Arial Unicode MS" w:cs="Arial Unicode MS"/>
          <w:sz w:val="44"/>
          <w:szCs w:val="44"/>
        </w:rPr>
      </w:pPr>
      <w:r>
        <w:rPr>
          <w:rFonts w:ascii="Arial Unicode MS" w:eastAsia="Arial Unicode MS" w:hAnsi="Arial Unicode MS" w:cs="Arial Unicode MS" w:hint="eastAsia"/>
          <w:sz w:val="44"/>
          <w:szCs w:val="44"/>
        </w:rPr>
        <w:t>广西质量协会团体标准</w:t>
      </w:r>
    </w:p>
    <w:p w14:paraId="179AB8AC" w14:textId="6EFA5390" w:rsidR="00D06EC0" w:rsidRDefault="00D74B9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>《</w:t>
      </w:r>
      <w:r w:rsidR="003A5D75">
        <w:rPr>
          <w:rFonts w:ascii="Arial Unicode MS" w:eastAsia="Arial Unicode MS" w:hAnsi="Arial Unicode MS" w:cs="Arial Unicode MS" w:hint="eastAsia"/>
          <w:sz w:val="36"/>
          <w:szCs w:val="36"/>
        </w:rPr>
        <w:t>单通道脊柱内镜下后方入路腰椎椎间</w:t>
      </w:r>
      <w:r w:rsidR="000D1DC4">
        <w:rPr>
          <w:rFonts w:ascii="Arial Unicode MS" w:eastAsia="Arial Unicode MS" w:hAnsi="Arial Unicode MS" w:cs="Arial Unicode MS" w:hint="eastAsia"/>
          <w:sz w:val="36"/>
          <w:szCs w:val="36"/>
        </w:rPr>
        <w:t>融合术技术规范</w:t>
      </w: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》   </w:t>
      </w:r>
      <w:r w:rsidR="000D1DC4">
        <w:rPr>
          <w:rFonts w:ascii="仿宋_GB2312" w:eastAsia="仿宋_GB2312" w:hAnsi="仿宋_GB2312" w:cs="仿宋_GB2312" w:hint="eastAsia"/>
          <w:sz w:val="32"/>
          <w:szCs w:val="32"/>
        </w:rPr>
        <w:t>（征求意见稿）</w:t>
      </w:r>
    </w:p>
    <w:p w14:paraId="63476871" w14:textId="77777777" w:rsidR="00D06EC0" w:rsidRDefault="000D1DC4">
      <w:pPr>
        <w:jc w:val="center"/>
        <w:rPr>
          <w:rFonts w:ascii="Arial Unicode MS" w:eastAsia="Arial Unicode MS" w:hAnsi="Arial Unicode MS" w:cs="Arial Unicode MS"/>
          <w:sz w:val="44"/>
          <w:szCs w:val="44"/>
        </w:rPr>
      </w:pPr>
      <w:r>
        <w:rPr>
          <w:rFonts w:ascii="Arial Unicode MS" w:eastAsia="Arial Unicode MS" w:hAnsi="Arial Unicode MS" w:cs="Arial Unicode MS" w:hint="eastAsia"/>
          <w:sz w:val="44"/>
          <w:szCs w:val="44"/>
        </w:rPr>
        <w:t>编制说明</w:t>
      </w:r>
    </w:p>
    <w:p w14:paraId="736568D1" w14:textId="77777777" w:rsidR="00D06EC0" w:rsidRDefault="00D06EC0"/>
    <w:p w14:paraId="23F1A55C" w14:textId="77777777" w:rsidR="00D06EC0" w:rsidRDefault="00D06EC0"/>
    <w:p w14:paraId="30C494BD" w14:textId="77777777" w:rsidR="00D06EC0" w:rsidRDefault="00D06EC0"/>
    <w:p w14:paraId="0634CA2A" w14:textId="77777777" w:rsidR="00D06EC0" w:rsidRDefault="00D06EC0"/>
    <w:p w14:paraId="0B38E961" w14:textId="77777777" w:rsidR="00D06EC0" w:rsidRDefault="00D06EC0"/>
    <w:p w14:paraId="4741F12D" w14:textId="77777777" w:rsidR="00D06EC0" w:rsidRDefault="00D06EC0"/>
    <w:p w14:paraId="2C7A3E63" w14:textId="77777777" w:rsidR="00D06EC0" w:rsidRDefault="00D06EC0"/>
    <w:p w14:paraId="396A93C4" w14:textId="77777777" w:rsidR="00D06EC0" w:rsidRDefault="00D06EC0"/>
    <w:p w14:paraId="680156FD" w14:textId="77777777" w:rsidR="00D06EC0" w:rsidRDefault="00D06EC0"/>
    <w:p w14:paraId="481D9195" w14:textId="77777777" w:rsidR="00D06EC0" w:rsidRDefault="00D06EC0"/>
    <w:p w14:paraId="43EC79D0" w14:textId="77777777" w:rsidR="00D06EC0" w:rsidRDefault="00D06EC0"/>
    <w:p w14:paraId="2861932E" w14:textId="77777777" w:rsidR="00D06EC0" w:rsidRDefault="00D06EC0"/>
    <w:p w14:paraId="0251403C" w14:textId="77777777" w:rsidR="00D06EC0" w:rsidRDefault="00D06EC0"/>
    <w:p w14:paraId="266FFACE" w14:textId="77777777" w:rsidR="00D06EC0" w:rsidRDefault="00D06EC0"/>
    <w:p w14:paraId="67F75D16" w14:textId="77777777" w:rsidR="00D06EC0" w:rsidRDefault="00D06EC0"/>
    <w:p w14:paraId="7F697371" w14:textId="77777777" w:rsidR="00D06EC0" w:rsidRDefault="00D06EC0"/>
    <w:p w14:paraId="6AAB6F5A" w14:textId="77777777" w:rsidR="00D06EC0" w:rsidRDefault="00D06EC0"/>
    <w:p w14:paraId="0D8F2EA5" w14:textId="77777777" w:rsidR="00D06EC0" w:rsidRDefault="00D06EC0"/>
    <w:p w14:paraId="46B3B4B1" w14:textId="77777777" w:rsidR="00D06EC0" w:rsidRDefault="00D06EC0"/>
    <w:p w14:paraId="1B3C76A2" w14:textId="77777777" w:rsidR="00D06EC0" w:rsidRDefault="00D06EC0"/>
    <w:p w14:paraId="5E2453DB" w14:textId="77777777" w:rsidR="00D06EC0" w:rsidRDefault="00D06EC0"/>
    <w:p w14:paraId="4C7797BA" w14:textId="77777777" w:rsidR="00D06EC0" w:rsidRDefault="00D06EC0"/>
    <w:p w14:paraId="0499035C" w14:textId="77777777" w:rsidR="00D06EC0" w:rsidRDefault="00D06EC0"/>
    <w:p w14:paraId="10603018" w14:textId="77777777" w:rsidR="00D06EC0" w:rsidRDefault="00D06EC0"/>
    <w:p w14:paraId="11510A3C" w14:textId="77777777" w:rsidR="00D06EC0" w:rsidRDefault="00D06EC0"/>
    <w:p w14:paraId="4B5D6A3A" w14:textId="77777777" w:rsidR="00D06EC0" w:rsidRDefault="00D06EC0"/>
    <w:p w14:paraId="6F056162" w14:textId="77777777" w:rsidR="00D06EC0" w:rsidRDefault="00D06EC0"/>
    <w:p w14:paraId="45553F6D" w14:textId="77777777" w:rsidR="00D06EC0" w:rsidRDefault="000D1DC4">
      <w:pPr>
        <w:pStyle w:val="NormalIndent"/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广西医科大学第一附属医院</w:t>
      </w:r>
    </w:p>
    <w:p w14:paraId="6044932A" w14:textId="77777777" w:rsidR="00D06EC0" w:rsidRDefault="000D1DC4">
      <w:pPr>
        <w:pStyle w:val="NormalIndent"/>
        <w:ind w:firstLineChars="0" w:firstLine="0"/>
        <w:jc w:val="center"/>
        <w:rPr>
          <w:rFonts w:ascii="黑体" w:eastAsia="黑体" w:hAnsi="黑体" w:cs="黑体"/>
          <w:sz w:val="32"/>
          <w:szCs w:val="32"/>
        </w:rPr>
        <w:sectPr w:rsidR="00D06EC0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黑体" w:eastAsia="黑体" w:hAnsi="黑体" w:cs="黑体" w:hint="eastAsia"/>
          <w:sz w:val="32"/>
          <w:szCs w:val="32"/>
        </w:rPr>
        <w:t>2025.2</w:t>
      </w:r>
    </w:p>
    <w:p w14:paraId="1DA1A5AB" w14:textId="77777777" w:rsidR="00D06EC0" w:rsidRDefault="000D1DC4">
      <w:pPr>
        <w:numPr>
          <w:ilvl w:val="0"/>
          <w:numId w:val="1"/>
        </w:num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项目来源</w:t>
      </w:r>
    </w:p>
    <w:p w14:paraId="35EE2E4C" w14:textId="6A092C99" w:rsidR="00D06EC0" w:rsidRDefault="000D1DC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根据《广西质量协会关于下达</w:t>
      </w:r>
      <w:r>
        <w:rPr>
          <w:rFonts w:ascii="Times New Roman" w:hAnsi="Times New Roman"/>
          <w:sz w:val="24"/>
          <w:szCs w:val="24"/>
        </w:rPr>
        <w:t>202</w:t>
      </w:r>
      <w:r w:rsidR="00D74B9E"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年第</w:t>
      </w:r>
      <w:r>
        <w:rPr>
          <w:rFonts w:ascii="Times New Roman" w:hAnsi="Times New Roman" w:hint="eastAsia"/>
          <w:sz w:val="24"/>
          <w:szCs w:val="24"/>
        </w:rPr>
        <w:t>一</w:t>
      </w:r>
      <w:r>
        <w:rPr>
          <w:rFonts w:ascii="Times New Roman" w:hAnsi="Times New Roman"/>
          <w:sz w:val="24"/>
          <w:szCs w:val="24"/>
        </w:rPr>
        <w:t>批团体标准制修订项目计划的通知》（</w:t>
      </w:r>
      <w:proofErr w:type="gramStart"/>
      <w:r>
        <w:rPr>
          <w:rFonts w:ascii="Times New Roman" w:hAnsi="Times New Roman"/>
          <w:sz w:val="24"/>
          <w:szCs w:val="24"/>
        </w:rPr>
        <w:t>桂质协</w:t>
      </w:r>
      <w:proofErr w:type="gramEnd"/>
      <w:r>
        <w:rPr>
          <w:rFonts w:ascii="Times New Roman" w:hAnsi="Times New Roman"/>
          <w:sz w:val="24"/>
          <w:szCs w:val="24"/>
        </w:rPr>
        <w:t>字〔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〕</w:t>
      </w:r>
      <w:r>
        <w:rPr>
          <w:rFonts w:ascii="Times New Roman" w:hAnsi="Times New Roman" w:hint="eastAsia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号）文件精神，由</w:t>
      </w:r>
      <w:r>
        <w:rPr>
          <w:rFonts w:ascii="Times New Roman" w:hAnsi="Times New Roman" w:hint="eastAsia"/>
          <w:sz w:val="24"/>
          <w:szCs w:val="24"/>
        </w:rPr>
        <w:t>广西医科大学第一附属医院</w:t>
      </w:r>
      <w:r>
        <w:rPr>
          <w:rFonts w:ascii="Times New Roman" w:hAnsi="Times New Roman"/>
          <w:sz w:val="24"/>
          <w:szCs w:val="24"/>
        </w:rPr>
        <w:t>提出，</w:t>
      </w:r>
      <w:r>
        <w:rPr>
          <w:rFonts w:ascii="Times New Roman" w:hAnsi="Times New Roman" w:hint="eastAsia"/>
          <w:sz w:val="24"/>
          <w:szCs w:val="24"/>
        </w:rPr>
        <w:t>广西医科大学、广西医科大学附属武鸣医院</w:t>
      </w:r>
      <w:r>
        <w:rPr>
          <w:rFonts w:ascii="Times New Roman" w:hAnsi="Times New Roman"/>
          <w:sz w:val="24"/>
          <w:szCs w:val="24"/>
        </w:rPr>
        <w:t>共同起草的团体标准</w:t>
      </w:r>
      <w:r>
        <w:rPr>
          <w:rFonts w:ascii="Times New Roman" w:hAnsi="Times New Roman" w:hint="eastAsia"/>
          <w:sz w:val="24"/>
          <w:szCs w:val="24"/>
        </w:rPr>
        <w:t>《</w:t>
      </w:r>
      <w:r w:rsidR="003A5D7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>
        <w:rPr>
          <w:rFonts w:ascii="Times New Roman" w:hAnsi="Times New Roman" w:hint="eastAsia"/>
          <w:sz w:val="24"/>
          <w:szCs w:val="24"/>
        </w:rPr>
        <w:t>融合术技术规范》</w:t>
      </w:r>
      <w:r>
        <w:rPr>
          <w:rFonts w:ascii="Times New Roman" w:hAnsi="Times New Roman"/>
          <w:sz w:val="24"/>
          <w:szCs w:val="24"/>
        </w:rPr>
        <w:t>（项目编号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2025-010</w:t>
      </w:r>
      <w:r w:rsidR="00D74B9E"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）。</w:t>
      </w:r>
    </w:p>
    <w:p w14:paraId="285D021A" w14:textId="77777777" w:rsidR="00D06EC0" w:rsidRDefault="000D1DC4">
      <w:pPr>
        <w:numPr>
          <w:ilvl w:val="0"/>
          <w:numId w:val="1"/>
        </w:num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标准制定的目的、意义及必要性</w:t>
      </w:r>
    </w:p>
    <w:p w14:paraId="74E032D9" w14:textId="187DAAAE" w:rsidR="00D06EC0" w:rsidRDefault="000D1DC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在现代医疗体系中，标准化是确保医疗高质量发展和医疗安全的基石，随着</w:t>
      </w:r>
      <w:r w:rsidR="003A5D7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>
        <w:rPr>
          <w:rFonts w:ascii="Times New Roman" w:hAnsi="Times New Roman" w:hint="eastAsia"/>
          <w:sz w:val="24"/>
          <w:szCs w:val="24"/>
        </w:rPr>
        <w:t>融合术（</w:t>
      </w:r>
      <w:r w:rsidR="003A5D75">
        <w:rPr>
          <w:rFonts w:ascii="Times New Roman" w:hAnsi="Times New Roman" w:hint="eastAsia"/>
          <w:sz w:val="24"/>
          <w:szCs w:val="24"/>
        </w:rPr>
        <w:t>PE-P/TLIF</w:t>
      </w:r>
      <w:r>
        <w:rPr>
          <w:rFonts w:ascii="Times New Roman" w:hAnsi="Times New Roman" w:hint="eastAsia"/>
          <w:sz w:val="24"/>
          <w:szCs w:val="24"/>
        </w:rPr>
        <w:t>）在临床的广泛应用，不同医疗机构和医生在手术操作方法和习惯上存在差异，因此我们努力构建一套较为系统、全面且细致的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3A5D75">
        <w:rPr>
          <w:rFonts w:ascii="Times New Roman" w:hAnsi="Times New Roman" w:hint="eastAsia"/>
          <w:sz w:val="24"/>
          <w:szCs w:val="24"/>
        </w:rPr>
        <w:t>PE-P/TLIF</w:t>
      </w:r>
      <w:r>
        <w:rPr>
          <w:rFonts w:ascii="Times New Roman" w:hAnsi="Times New Roman" w:hint="eastAsia"/>
          <w:sz w:val="24"/>
          <w:szCs w:val="24"/>
        </w:rPr>
        <w:t>手术操作技术规范，涵盖手术从准备到实施再到术后处理的全过程，期望能减少这种差异，使手术操作在一定范围内具有一致性和可比性，推动医疗技术的规范化发展；同时期望通过制定该标准，能够增强手术的安全性，降低手术风险，保障患者在手术过程中的安全，提高手术治疗的精准性和有效性，为患者带来更好的治疗效果，此外，也希望这份技术规范能助力医疗质量控制与管理，为医疗机构提供统一、可量化的手术质量评估参考标准，方便对手术过程和结果进行监督与管理，及时发现并纠正手术操作中的不规范行为，促进整体医疗质量的逐步提升，保障医疗服务的可靠性和稳定性。</w:t>
      </w:r>
    </w:p>
    <w:p w14:paraId="4C7C1AAA" w14:textId="77777777" w:rsidR="00D06EC0" w:rsidRDefault="000D1DC4">
      <w:pPr>
        <w:numPr>
          <w:ilvl w:val="0"/>
          <w:numId w:val="1"/>
        </w:num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项目编制过程</w:t>
      </w:r>
    </w:p>
    <w:p w14:paraId="1F3FF268" w14:textId="280986AA" w:rsidR="00D74B9E" w:rsidRPr="000E73DF" w:rsidRDefault="000D1DC4" w:rsidP="000E73DF">
      <w:pPr>
        <w:pStyle w:val="a5"/>
        <w:numPr>
          <w:ilvl w:val="0"/>
          <w:numId w:val="11"/>
        </w:numPr>
        <w:spacing w:line="360" w:lineRule="auto"/>
        <w:ind w:left="0" w:firstLineChars="0" w:firstLine="420"/>
        <w:rPr>
          <w:rFonts w:ascii="Times New Roman" w:hAnsi="Times New Roman"/>
          <w:sz w:val="24"/>
          <w:szCs w:val="24"/>
        </w:rPr>
      </w:pP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成立标准编制工作组</w:t>
      </w:r>
      <w:r w:rsidRPr="000E73DF">
        <w:rPr>
          <w:rFonts w:ascii="Segoe UI" w:eastAsia="Segoe UI" w:hAnsi="Segoe UI" w:cs="Segoe UI"/>
          <w:sz w:val="24"/>
          <w:szCs w:val="24"/>
          <w:shd w:val="clear" w:color="auto" w:fill="FFFFFF"/>
        </w:rPr>
        <w:br/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 w:rsidRPr="000E73DF">
        <w:rPr>
          <w:rFonts w:ascii="Times New Roman" w:hAnsi="Times New Roman" w:hint="eastAsia"/>
          <w:sz w:val="24"/>
          <w:szCs w:val="24"/>
        </w:rPr>
        <w:t>团体标准《</w:t>
      </w:r>
      <w:r w:rsidR="003A5D7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 w:rsidRPr="000E73DF">
        <w:rPr>
          <w:rFonts w:ascii="Times New Roman" w:hAnsi="Times New Roman" w:hint="eastAsia"/>
          <w:sz w:val="24"/>
          <w:szCs w:val="24"/>
        </w:rPr>
        <w:t>融合术技术规范》项目任务下达后，广西医科大学第一附属医院成立了标准编制工作组，制定了标准编写方案，明确任务职责，确定工作技术路线，开展标准研制工作。具体标准编制工作由广西医科大学第一附属医院、广西医科大学、广西医科大学附属武鸣医院的宗少晖，曾高峰，陈晓明，廖军等相关人员配合完成。</w:t>
      </w:r>
    </w:p>
    <w:p w14:paraId="4312E6C9" w14:textId="6124FF6C" w:rsidR="00D74B9E" w:rsidRPr="000E73DF" w:rsidRDefault="000D1DC4" w:rsidP="000E73DF">
      <w:pPr>
        <w:pStyle w:val="a5"/>
        <w:numPr>
          <w:ilvl w:val="0"/>
          <w:numId w:val="11"/>
        </w:numPr>
        <w:spacing w:line="360" w:lineRule="auto"/>
        <w:ind w:left="0" w:firstLineChars="0" w:firstLine="420"/>
        <w:rPr>
          <w:rFonts w:ascii="Times New Roman" w:hAnsi="Times New Roman"/>
          <w:sz w:val="24"/>
          <w:szCs w:val="24"/>
        </w:rPr>
      </w:pP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收集整理文献资料</w:t>
      </w:r>
      <w:r w:rsidRPr="000E73DF">
        <w:rPr>
          <w:rFonts w:ascii="Segoe UI" w:eastAsia="Segoe UI" w:hAnsi="Segoe UI" w:cs="Segoe UI"/>
          <w:sz w:val="24"/>
          <w:szCs w:val="24"/>
          <w:shd w:val="clear" w:color="auto" w:fill="FFFFFF"/>
        </w:rPr>
        <w:br/>
      </w:r>
      <w:r w:rsidR="00D74B9E" w:rsidRPr="000E73DF">
        <w:rPr>
          <w:rFonts w:ascii="Segoe UI" w:eastAsiaTheme="minorEastAsia" w:hAnsi="Segoe UI" w:cs="Segoe UI"/>
          <w:sz w:val="24"/>
          <w:szCs w:val="24"/>
          <w:shd w:val="clear" w:color="auto" w:fill="FFFFFF"/>
        </w:rPr>
        <w:t xml:space="preserve">    </w:t>
      </w: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标准编制工作组收集了国内外有关</w:t>
      </w:r>
      <w:r w:rsidR="003A5D7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 w:rsidRPr="000E73DF">
        <w:rPr>
          <w:rFonts w:ascii="Times New Roman" w:hAnsi="Times New Roman" w:hint="eastAsia"/>
          <w:sz w:val="24"/>
          <w:szCs w:val="24"/>
        </w:rPr>
        <w:t>融合术</w:t>
      </w: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及相关医疗技术的文献资料，主要包括</w:t>
      </w:r>
      <w:r w:rsidRPr="000E73DF">
        <w:rPr>
          <w:rFonts w:ascii="Segoe UI" w:eastAsia="Segoe UI" w:hAnsi="Segoe UI" w:cs="Segoe UI"/>
          <w:sz w:val="24"/>
          <w:szCs w:val="24"/>
          <w:shd w:val="clear" w:color="auto" w:fill="FFFFFF"/>
        </w:rPr>
        <w:t xml:space="preserve"> WS/T 313</w:t>
      </w: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《医务人员手卫生规范》、</w:t>
      </w:r>
      <w:r w:rsidRPr="000E73DF">
        <w:rPr>
          <w:rFonts w:ascii="Segoe UI" w:eastAsia="Segoe UI" w:hAnsi="Segoe UI" w:cs="Segoe UI"/>
          <w:sz w:val="24"/>
          <w:szCs w:val="24"/>
          <w:shd w:val="clear" w:color="auto" w:fill="FFFFFF"/>
        </w:rPr>
        <w:t>WS/T 367</w:t>
      </w: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《医疗机构消毒技术规范》、</w:t>
      </w:r>
      <w:r w:rsidRPr="000E73DF">
        <w:rPr>
          <w:rFonts w:ascii="Segoe UI" w:eastAsia="Segoe UI" w:hAnsi="Segoe UI" w:cs="Segoe UI"/>
          <w:sz w:val="24"/>
          <w:szCs w:val="24"/>
          <w:shd w:val="clear" w:color="auto" w:fill="FFFFFF"/>
        </w:rPr>
        <w:t>GB 50333</w:t>
      </w: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《医院洁净手术部建筑技术规范》等规范性文件。</w:t>
      </w:r>
    </w:p>
    <w:p w14:paraId="63DDEAE2" w14:textId="3BE5AC65" w:rsidR="00D74B9E" w:rsidRPr="000E73DF" w:rsidRDefault="000D1DC4" w:rsidP="000E73DF">
      <w:pPr>
        <w:pStyle w:val="a5"/>
        <w:numPr>
          <w:ilvl w:val="0"/>
          <w:numId w:val="11"/>
        </w:numPr>
        <w:spacing w:line="360" w:lineRule="auto"/>
        <w:ind w:left="0" w:firstLineChars="0" w:firstLine="420"/>
        <w:rPr>
          <w:rFonts w:ascii="Times New Roman" w:hAnsi="Times New Roman"/>
          <w:sz w:val="24"/>
          <w:szCs w:val="24"/>
        </w:rPr>
      </w:pP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lastRenderedPageBreak/>
        <w:t>研讨确定标准主体内容</w:t>
      </w:r>
      <w:r w:rsidRPr="000E73DF">
        <w:rPr>
          <w:rFonts w:ascii="Segoe UI" w:eastAsia="Segoe UI" w:hAnsi="Segoe UI" w:cs="Segoe UI"/>
          <w:sz w:val="24"/>
          <w:szCs w:val="24"/>
          <w:shd w:val="clear" w:color="auto" w:fill="FFFFFF"/>
        </w:rPr>
        <w:br/>
      </w:r>
      <w:r w:rsidR="00D74B9E" w:rsidRPr="000E73DF">
        <w:rPr>
          <w:rFonts w:ascii="Segoe UI" w:eastAsiaTheme="minorEastAsia" w:hAnsi="Segoe UI" w:cs="Segoe UI"/>
          <w:sz w:val="24"/>
          <w:szCs w:val="24"/>
          <w:shd w:val="clear" w:color="auto" w:fill="FFFFFF"/>
        </w:rPr>
        <w:t xml:space="preserve">    </w:t>
      </w: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标准编制工作组在对收集的资料进行整理研究之后，</w:t>
      </w:r>
      <w:r w:rsidR="003A5D75">
        <w:rPr>
          <w:rFonts w:ascii="Segoe UI" w:eastAsiaTheme="minorEastAsia" w:hAnsi="Segoe UI" w:cs="Segoe UI" w:hint="eastAsia"/>
          <w:sz w:val="24"/>
          <w:szCs w:val="24"/>
          <w:shd w:val="clear" w:color="auto" w:fill="FFFFFF"/>
        </w:rPr>
        <w:t>于</w:t>
      </w:r>
      <w:r w:rsidRPr="000E73DF">
        <w:rPr>
          <w:rFonts w:ascii="Segoe UI" w:hAnsi="Segoe UI" w:cs="Segoe UI"/>
          <w:sz w:val="24"/>
          <w:szCs w:val="24"/>
          <w:shd w:val="clear" w:color="auto" w:fill="FFFFFF"/>
        </w:rPr>
        <w:t>202</w:t>
      </w:r>
      <w:r w:rsidR="000E73DF">
        <w:rPr>
          <w:rFonts w:ascii="Segoe UI" w:hAnsi="Segoe UI" w:cs="Segoe UI" w:hint="eastAsia"/>
          <w:sz w:val="24"/>
          <w:szCs w:val="24"/>
          <w:shd w:val="clear" w:color="auto" w:fill="FFFFFF"/>
        </w:rPr>
        <w:t>5</w:t>
      </w:r>
      <w:r w:rsidRPr="000E73DF">
        <w:rPr>
          <w:rFonts w:ascii="Segoe UI" w:hAnsi="Segoe UI" w:cs="Segoe UI" w:hint="eastAsia"/>
          <w:sz w:val="24"/>
          <w:szCs w:val="24"/>
          <w:shd w:val="clear" w:color="auto" w:fill="FFFFFF"/>
        </w:rPr>
        <w:t>年</w:t>
      </w:r>
      <w:r w:rsidRPr="000E73DF">
        <w:rPr>
          <w:rFonts w:ascii="Segoe UI" w:hAnsi="Segoe UI" w:cs="Segoe UI"/>
          <w:sz w:val="24"/>
          <w:szCs w:val="24"/>
          <w:shd w:val="clear" w:color="auto" w:fill="FFFFFF"/>
        </w:rPr>
        <w:t>1</w:t>
      </w:r>
      <w:r w:rsidRPr="000E73DF">
        <w:rPr>
          <w:rFonts w:ascii="Segoe UI" w:hAnsi="Segoe UI" w:cs="Segoe UI" w:hint="eastAsia"/>
          <w:sz w:val="24"/>
          <w:szCs w:val="24"/>
          <w:shd w:val="clear" w:color="auto" w:fill="FFFFFF"/>
        </w:rPr>
        <w:t>月</w:t>
      </w: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多次召开标准编制会议，对标准的整体框架结构进行研究，并对标准的关键性内容进行初步探讨。经过研究，标准的主体内容确定为</w:t>
      </w:r>
      <w:r w:rsidR="003A5D7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 w:rsidRPr="000E73DF">
        <w:rPr>
          <w:rFonts w:ascii="Times New Roman" w:hAnsi="Times New Roman" w:hint="eastAsia"/>
          <w:sz w:val="24"/>
          <w:szCs w:val="24"/>
        </w:rPr>
        <w:t>融合</w:t>
      </w:r>
      <w:proofErr w:type="gramStart"/>
      <w:r w:rsidRPr="000E73DF">
        <w:rPr>
          <w:rFonts w:ascii="Times New Roman" w:hAnsi="Times New Roman" w:hint="eastAsia"/>
          <w:sz w:val="24"/>
          <w:szCs w:val="24"/>
        </w:rPr>
        <w:t>术</w:t>
      </w: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涉及</w:t>
      </w:r>
      <w:proofErr w:type="gramEnd"/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的术语和定义、适应症、禁忌症、术前评估、器械准备、麻醉、手术步骤、术后处理等方面。</w:t>
      </w:r>
    </w:p>
    <w:p w14:paraId="3F216419" w14:textId="06F84B99" w:rsidR="00D06EC0" w:rsidRPr="000E73DF" w:rsidRDefault="000D1DC4" w:rsidP="000E73DF">
      <w:pPr>
        <w:pStyle w:val="a5"/>
        <w:numPr>
          <w:ilvl w:val="0"/>
          <w:numId w:val="11"/>
        </w:numPr>
        <w:spacing w:line="360" w:lineRule="auto"/>
        <w:ind w:left="0" w:firstLineChars="0" w:firstLine="420"/>
        <w:rPr>
          <w:rFonts w:ascii="Times New Roman" w:hAnsi="Times New Roman"/>
          <w:sz w:val="24"/>
          <w:szCs w:val="24"/>
        </w:rPr>
      </w:pP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调研及形成征求意见稿、送审稿</w:t>
      </w:r>
      <w:r w:rsidRPr="000E73DF">
        <w:rPr>
          <w:rFonts w:ascii="Segoe UI" w:eastAsia="Segoe UI" w:hAnsi="Segoe UI" w:cs="Segoe UI"/>
          <w:sz w:val="24"/>
          <w:szCs w:val="24"/>
          <w:shd w:val="clear" w:color="auto" w:fill="FFFFFF"/>
        </w:rPr>
        <w:br/>
      </w:r>
      <w:r w:rsidR="00D74B9E" w:rsidRPr="000E73DF">
        <w:rPr>
          <w:rFonts w:ascii="Segoe UI" w:hAnsi="Segoe UI" w:cs="Segoe UI"/>
          <w:sz w:val="24"/>
          <w:szCs w:val="24"/>
          <w:shd w:val="clear" w:color="auto" w:fill="FFFFFF"/>
        </w:rPr>
        <w:t xml:space="preserve">    </w:t>
      </w:r>
      <w:r w:rsidRPr="000E73DF">
        <w:rPr>
          <w:rFonts w:ascii="Segoe UI" w:hAnsi="Segoe UI" w:cs="Segoe UI"/>
          <w:sz w:val="24"/>
          <w:szCs w:val="24"/>
          <w:shd w:val="clear" w:color="auto" w:fill="FFFFFF"/>
        </w:rPr>
        <w:t>202</w:t>
      </w:r>
      <w:r w:rsidR="000E73DF">
        <w:rPr>
          <w:rFonts w:ascii="Segoe UI" w:hAnsi="Segoe UI" w:cs="Segoe UI" w:hint="eastAsia"/>
          <w:sz w:val="24"/>
          <w:szCs w:val="24"/>
          <w:shd w:val="clear" w:color="auto" w:fill="FFFFFF"/>
        </w:rPr>
        <w:t>5</w:t>
      </w:r>
      <w:r w:rsidRPr="000E73DF">
        <w:rPr>
          <w:rFonts w:ascii="Segoe UI" w:hAnsi="Segoe UI" w:cs="Segoe UI" w:hint="eastAsia"/>
          <w:sz w:val="24"/>
          <w:szCs w:val="24"/>
          <w:shd w:val="clear" w:color="auto" w:fill="FFFFFF"/>
        </w:rPr>
        <w:t>年</w:t>
      </w:r>
      <w:r w:rsidRPr="000E73DF">
        <w:rPr>
          <w:rFonts w:ascii="Segoe UI" w:hAnsi="Segoe UI" w:cs="Segoe UI"/>
          <w:sz w:val="24"/>
          <w:szCs w:val="24"/>
          <w:shd w:val="clear" w:color="auto" w:fill="FFFFFF"/>
        </w:rPr>
        <w:t>1</w:t>
      </w:r>
      <w:r w:rsidRPr="000E73DF">
        <w:rPr>
          <w:rFonts w:ascii="Segoe UI" w:hAnsi="Segoe UI" w:cs="Segoe UI" w:hint="eastAsia"/>
          <w:sz w:val="24"/>
          <w:szCs w:val="24"/>
          <w:shd w:val="clear" w:color="auto" w:fill="FFFFFF"/>
        </w:rPr>
        <w:t>月，</w:t>
      </w: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在前期工作的基础上，通过梳理手术流程的逻辑关系，整合已有参考资料中有关手术</w:t>
      </w:r>
      <w:r w:rsidRPr="000E73DF">
        <w:rPr>
          <w:rFonts w:ascii="Segoe UI" w:hAnsi="Segoe UI" w:cs="Segoe UI" w:hint="eastAsia"/>
          <w:sz w:val="24"/>
          <w:szCs w:val="24"/>
          <w:shd w:val="clear" w:color="auto" w:fill="FFFFFF"/>
        </w:rPr>
        <w:t>操作</w:t>
      </w: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的内容，并结合医疗机构临床实践的实际要求，按照规范、统一等原则编制完成了团体标准《</w:t>
      </w:r>
      <w:r w:rsidR="003A5D7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 w:rsidRPr="000E73DF">
        <w:rPr>
          <w:rFonts w:ascii="Times New Roman" w:hAnsi="Times New Roman" w:hint="eastAsia"/>
          <w:sz w:val="24"/>
          <w:szCs w:val="24"/>
        </w:rPr>
        <w:t>融合术</w:t>
      </w:r>
      <w:r w:rsidRPr="000E73DF">
        <w:rPr>
          <w:rFonts w:ascii="Segoe UI" w:eastAsia="Segoe UI" w:hAnsi="Segoe UI" w:cs="Segoe UI" w:hint="eastAsia"/>
          <w:sz w:val="24"/>
          <w:szCs w:val="24"/>
          <w:shd w:val="clear" w:color="auto" w:fill="FFFFFF"/>
        </w:rPr>
        <w:t>技术规范》（草案）。</w:t>
      </w:r>
    </w:p>
    <w:p w14:paraId="2F46604B" w14:textId="44775139" w:rsidR="00D06EC0" w:rsidRDefault="000D1DC4" w:rsidP="000E73DF">
      <w:pPr>
        <w:spacing w:line="360" w:lineRule="auto"/>
        <w:ind w:firstLineChars="200" w:firstLine="480"/>
        <w:rPr>
          <w:rFonts w:ascii="Segoe UI" w:eastAsia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 w:hint="eastAsia"/>
          <w:sz w:val="24"/>
          <w:szCs w:val="24"/>
          <w:shd w:val="clear" w:color="auto" w:fill="FFFFFF"/>
        </w:rPr>
        <w:t>2025</w:t>
      </w:r>
      <w:r>
        <w:rPr>
          <w:rFonts w:ascii="Segoe UI" w:hAnsi="Segoe UI" w:cs="Segoe UI" w:hint="eastAsia"/>
          <w:sz w:val="24"/>
          <w:szCs w:val="24"/>
          <w:shd w:val="clear" w:color="auto" w:fill="FFFFFF"/>
        </w:rPr>
        <w:t>年</w:t>
      </w:r>
      <w:r>
        <w:rPr>
          <w:rFonts w:ascii="Segoe UI" w:hAnsi="Segoe UI" w:cs="Segoe UI" w:hint="eastAsia"/>
          <w:sz w:val="24"/>
          <w:szCs w:val="24"/>
          <w:shd w:val="clear" w:color="auto" w:fill="FFFFFF"/>
        </w:rPr>
        <w:t>2</w:t>
      </w:r>
      <w:r>
        <w:rPr>
          <w:rFonts w:ascii="Segoe UI" w:hAnsi="Segoe UI" w:cs="Segoe UI" w:hint="eastAsia"/>
          <w:sz w:val="24"/>
          <w:szCs w:val="24"/>
          <w:shd w:val="clear" w:color="auto" w:fill="FFFFFF"/>
        </w:rPr>
        <w:t>月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向广西区内医疗领域的相关部门及专家征求对该草案的意见，同时深入开展手术的医疗机构进行实地调研，征求一线医护人员对草案的意见。在此基础上，标准编制工作组组织相关部门专家召开征求意见会，对草案进行深入讨论和修改完善，最终形成团体标准《</w:t>
      </w:r>
      <w:r w:rsidR="003A5D7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>
        <w:rPr>
          <w:rFonts w:ascii="Times New Roman" w:hAnsi="Times New Roman" w:hint="eastAsia"/>
          <w:sz w:val="24"/>
          <w:szCs w:val="24"/>
        </w:rPr>
        <w:t>融合术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》（征求意见稿）和编制说明。</w:t>
      </w:r>
    </w:p>
    <w:p w14:paraId="38C7EEFB" w14:textId="77777777" w:rsidR="00D06EC0" w:rsidRDefault="000D1DC4">
      <w:pPr>
        <w:numPr>
          <w:ilvl w:val="0"/>
          <w:numId w:val="1"/>
        </w:num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标准制定原则</w:t>
      </w:r>
    </w:p>
    <w:p w14:paraId="4292014E" w14:textId="6529A5D1" w:rsidR="00D74B9E" w:rsidRPr="000E73DF" w:rsidRDefault="000D1DC4" w:rsidP="000E73DF">
      <w:pPr>
        <w:numPr>
          <w:ilvl w:val="0"/>
          <w:numId w:val="3"/>
        </w:numPr>
        <w:spacing w:line="360" w:lineRule="auto"/>
        <w:ind w:firstLineChars="200" w:firstLine="480"/>
        <w:rPr>
          <w:rFonts w:ascii="Segoe UI" w:eastAsia="Segoe UI" w:hAnsi="Segoe UI" w:cs="Segoe UI"/>
          <w:sz w:val="24"/>
          <w:szCs w:val="24"/>
          <w:shd w:val="clear" w:color="auto" w:fill="FFFFFF"/>
        </w:rPr>
      </w:pP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实用性原则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br/>
      </w:r>
      <w:r w:rsidR="00D74B9E">
        <w:rPr>
          <w:rFonts w:ascii="Segoe UI" w:eastAsiaTheme="minorEastAsia" w:hAnsi="Segoe UI" w:cs="Segoe UI" w:hint="eastAsia"/>
          <w:sz w:val="24"/>
          <w:szCs w:val="24"/>
          <w:shd w:val="clear" w:color="auto" w:fill="FFFFFF"/>
        </w:rPr>
        <w:t xml:space="preserve">    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本标准是在充分收集相关医学文献和临床研究资料，深入调研不同医疗机构</w:t>
      </w:r>
      <w:r w:rsidR="003A5D7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>
        <w:rPr>
          <w:rFonts w:ascii="Times New Roman" w:hAnsi="Times New Roman" w:hint="eastAsia"/>
          <w:sz w:val="24"/>
          <w:szCs w:val="24"/>
        </w:rPr>
        <w:t>融合</w:t>
      </w:r>
      <w:proofErr w:type="gramStart"/>
      <w:r>
        <w:rPr>
          <w:rFonts w:ascii="Times New Roman" w:hAnsi="Times New Roman" w:hint="eastAsia"/>
          <w:sz w:val="24"/>
          <w:szCs w:val="24"/>
        </w:rPr>
        <w:t>术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实际</w:t>
      </w:r>
      <w:proofErr w:type="gramEnd"/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开展情况，参考现有医疗行业规范和手术操作指南要求，并结合大量临床实践数据的基础上起草的。符合当前腰椎疾病治疗领域对该手术规范化操作的需求，有助于提高手术成功率、降低并发症发生率，提升医疗服务质量，对推动</w:t>
      </w:r>
      <w:r w:rsidR="003A5D7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>
        <w:rPr>
          <w:rFonts w:ascii="Times New Roman" w:hAnsi="Times New Roman" w:hint="eastAsia"/>
          <w:sz w:val="24"/>
          <w:szCs w:val="24"/>
        </w:rPr>
        <w:t>融合术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的临床应用和发展，具有较强的实用性和可操作性。</w:t>
      </w:r>
    </w:p>
    <w:p w14:paraId="39671CEB" w14:textId="5137F012" w:rsidR="00D74B9E" w:rsidRPr="000E73DF" w:rsidRDefault="000D1DC4" w:rsidP="000E73DF">
      <w:pPr>
        <w:numPr>
          <w:ilvl w:val="0"/>
          <w:numId w:val="3"/>
        </w:numPr>
        <w:spacing w:line="360" w:lineRule="auto"/>
        <w:ind w:firstLineChars="200" w:firstLine="480"/>
        <w:rPr>
          <w:rFonts w:ascii="Segoe UI" w:eastAsia="Segoe UI" w:hAnsi="Segoe UI" w:cs="Segoe UI"/>
          <w:sz w:val="24"/>
          <w:szCs w:val="24"/>
          <w:shd w:val="clear" w:color="auto" w:fill="FFFFFF"/>
        </w:rPr>
      </w:pP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协调性原则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br/>
      </w:r>
      <w:r w:rsidR="00D74B9E">
        <w:rPr>
          <w:rFonts w:ascii="Segoe UI" w:eastAsiaTheme="minorEastAsia" w:hAnsi="Segoe UI" w:cs="Segoe UI" w:hint="eastAsia"/>
          <w:sz w:val="24"/>
          <w:szCs w:val="24"/>
          <w:shd w:val="clear" w:color="auto" w:fill="FFFFFF"/>
        </w:rPr>
        <w:t xml:space="preserve">    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本标准编写过程中注重与医疗卫生相关法律法规、医疗行业规范的协调统一。在手术适应症、禁忌症的界定，手术操作流程规范以及术后处理等内容上，与现行的医疗卫生法规、医疗质量安全管理规定、临床诊疗指南等保持一致，确保标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lastRenderedPageBreak/>
        <w:t>准在医疗实践中的合法性和合</w:t>
      </w:r>
      <w:proofErr w:type="gramStart"/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规</w:t>
      </w:r>
      <w:proofErr w:type="gramEnd"/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性。</w:t>
      </w:r>
    </w:p>
    <w:p w14:paraId="04F04E66" w14:textId="05351042" w:rsidR="00D74B9E" w:rsidRPr="000E73DF" w:rsidRDefault="000D1DC4" w:rsidP="000E73DF">
      <w:pPr>
        <w:numPr>
          <w:ilvl w:val="0"/>
          <w:numId w:val="3"/>
        </w:numPr>
        <w:spacing w:line="360" w:lineRule="auto"/>
        <w:ind w:firstLineChars="200" w:firstLine="480"/>
        <w:rPr>
          <w:rFonts w:ascii="Segoe UI" w:eastAsia="Segoe UI" w:hAnsi="Segoe UI" w:cs="Segoe UI"/>
          <w:sz w:val="24"/>
          <w:szCs w:val="24"/>
          <w:shd w:val="clear" w:color="auto" w:fill="FFFFFF"/>
        </w:rPr>
      </w:pP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规范性原则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br/>
      </w:r>
      <w:r w:rsidR="00D74B9E">
        <w:rPr>
          <w:rFonts w:ascii="Segoe UI" w:eastAsiaTheme="minorEastAsia" w:hAnsi="Segoe UI" w:cs="Segoe UI" w:hint="eastAsia"/>
          <w:sz w:val="24"/>
          <w:szCs w:val="24"/>
          <w:shd w:val="clear" w:color="auto" w:fill="FFFFFF"/>
        </w:rPr>
        <w:t xml:space="preserve">    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本标准严格按照 GB/T 1.1—2020《标准化工作导则 第 1 部分：标准化文件的结构和起草规则》的要求编写。从术语和定义的规范表述，到手术各环节的详细规定</w:t>
      </w:r>
      <w:r w:rsidR="000E73DF">
        <w:rPr>
          <w:rFonts w:ascii="Segoe UI" w:eastAsia="Segoe UI" w:hAnsi="Segoe UI" w:cs="Segoe UI"/>
          <w:sz w:val="24"/>
          <w:szCs w:val="24"/>
          <w:shd w:val="clear" w:color="auto" w:fill="FFFFFF"/>
        </w:rPr>
        <w:t>等</w:t>
      </w:r>
      <w:bookmarkStart w:id="0" w:name="_GoBack"/>
      <w:bookmarkEnd w:id="0"/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，都遵循该导则的规定，保证标准结构严谨、内容准确、表述规范，便于医疗行业人员理解和执行。</w:t>
      </w:r>
    </w:p>
    <w:p w14:paraId="0AF4D4F4" w14:textId="2289E4E0" w:rsidR="00D06EC0" w:rsidRDefault="000D1DC4" w:rsidP="000E73DF">
      <w:pPr>
        <w:numPr>
          <w:ilvl w:val="0"/>
          <w:numId w:val="3"/>
        </w:numPr>
        <w:spacing w:line="360" w:lineRule="auto"/>
        <w:ind w:firstLineChars="200" w:firstLine="480"/>
        <w:rPr>
          <w:rFonts w:ascii="Segoe UI" w:eastAsia="Segoe UI" w:hAnsi="Segoe UI" w:cs="Segoe UI"/>
          <w:sz w:val="24"/>
          <w:szCs w:val="24"/>
          <w:shd w:val="clear" w:color="auto" w:fill="FFFFFF"/>
        </w:rPr>
      </w:pP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前瞻性原则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br/>
      </w:r>
      <w:r w:rsidR="00D74B9E">
        <w:rPr>
          <w:rFonts w:ascii="Segoe UI" w:eastAsiaTheme="minorEastAsia" w:hAnsi="Segoe UI" w:cs="Segoe UI" w:hint="eastAsia"/>
          <w:sz w:val="24"/>
          <w:szCs w:val="24"/>
          <w:shd w:val="clear" w:color="auto" w:fill="FFFFFF"/>
        </w:rPr>
        <w:t xml:space="preserve">    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本标准在兼顾当前</w:t>
      </w:r>
      <w:r w:rsidR="003A5D7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>
        <w:rPr>
          <w:rFonts w:ascii="Times New Roman" w:hAnsi="Times New Roman" w:hint="eastAsia"/>
          <w:sz w:val="24"/>
          <w:szCs w:val="24"/>
        </w:rPr>
        <w:t>融合术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临床应用实际情况的同时，充分考虑到医疗技术快速发展的趋势。例如，在手术器械准备和手术步骤描述中，预留了一定的技术改进空间，对可能出现的新器械、新技术持开放态度，使标准能够在一定时期内保持适应性，为手术技术的进一步发展提供指导和规范。</w:t>
      </w:r>
    </w:p>
    <w:p w14:paraId="79DA32BF" w14:textId="77777777" w:rsidR="00D06EC0" w:rsidRDefault="000D1DC4">
      <w:pPr>
        <w:numPr>
          <w:ilvl w:val="0"/>
          <w:numId w:val="1"/>
        </w:num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主要</w:t>
      </w:r>
      <w:r>
        <w:rPr>
          <w:rFonts w:ascii="Times New Roman" w:hAnsi="Times New Roman" w:hint="eastAsia"/>
          <w:sz w:val="24"/>
          <w:szCs w:val="24"/>
        </w:rPr>
        <w:t>内容说明</w:t>
      </w:r>
    </w:p>
    <w:p w14:paraId="1D785EDA" w14:textId="77777777" w:rsidR="00D06EC0" w:rsidRDefault="000D1DC4" w:rsidP="000E73DF">
      <w:pPr>
        <w:numPr>
          <w:ilvl w:val="0"/>
          <w:numId w:val="4"/>
        </w:numPr>
        <w:spacing w:line="360" w:lineRule="auto"/>
        <w:ind w:firstLineChars="200" w:firstLine="480"/>
        <w:rPr>
          <w:rFonts w:ascii="Segoe UI" w:eastAsia="Segoe UI" w:hAnsi="Segoe UI" w:cs="Segoe UI"/>
          <w:sz w:val="24"/>
          <w:szCs w:val="24"/>
          <w:shd w:val="clear" w:color="auto" w:fill="F9FAFB"/>
        </w:rPr>
      </w:pPr>
      <w:r>
        <w:rPr>
          <w:rFonts w:ascii="Segoe UI" w:hAnsi="Segoe UI" w:cs="Segoe UI" w:hint="eastAsia"/>
          <w:sz w:val="24"/>
          <w:szCs w:val="24"/>
          <w:shd w:val="clear" w:color="auto" w:fill="F9FAFB"/>
        </w:rPr>
        <w:t>适应症：</w:t>
      </w:r>
    </w:p>
    <w:p w14:paraId="7497CA4F" w14:textId="1F1E19AD" w:rsidR="00D06EC0" w:rsidRDefault="000D1DC4" w:rsidP="000E73DF">
      <w:pPr>
        <w:numPr>
          <w:ilvl w:val="0"/>
          <w:numId w:val="5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Segoe UI" w:hAnsi="Segoe UI" w:cs="Segoe UI" w:hint="eastAsia"/>
          <w:sz w:val="24"/>
          <w:szCs w:val="24"/>
          <w:shd w:val="clear" w:color="auto" w:fill="F9FAFB"/>
        </w:rPr>
        <w:t>腰椎间盘突出：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对于经保守治疗无效（通常保守治疗 3-6 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个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月以上）的腰椎间盘突出症患者，尤其是存在明显的神经根受压症状，如下肢放射性疼痛、麻木、无力等，且影像学检查（如腰椎 MRI、CT 等）显示椎间盘突出与临床症状相符，可考虑该手术。此外，对于一些复发性腰椎间盘突出症患者，在符合手术条件的情况下，也可选择</w:t>
      </w:r>
      <w:r w:rsidR="003A5D7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融合术。</w:t>
      </w:r>
    </w:p>
    <w:p w14:paraId="713D6893" w14:textId="77777777" w:rsidR="00D06EC0" w:rsidRDefault="000D1DC4" w:rsidP="000E73DF">
      <w:pPr>
        <w:numPr>
          <w:ilvl w:val="0"/>
          <w:numId w:val="5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腰椎椎管狭窄：因腰椎退变、黄韧带肥厚、关节突增生内聚等原因导致的腰椎管狭窄，引起神经根管或中央管狭窄，出现间歇性跛行、下肢疼痛、麻木、无力等症状，严重影响患者日常生活，经保守治疗效果不佳时，可作为手术适应症。手术可通过减压和融合，扩大椎管容积，解除神经压迫，稳定脊柱。</w:t>
      </w:r>
    </w:p>
    <w:p w14:paraId="256517C4" w14:textId="60CBD371" w:rsidR="00D06EC0" w:rsidRDefault="000D1DC4" w:rsidP="000E73DF">
      <w:pPr>
        <w:numPr>
          <w:ilvl w:val="0"/>
          <w:numId w:val="5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腰椎不稳：腰椎节段性不稳是指由于各种原因（如退变、外伤、手术等）导致腰椎在生理负荷下出现异常活动，引起腰部疼痛、神经根刺激症状等。影像学检查显示腰椎椎体间有明显的位移、角度变化等不稳表现，且患者症状与腰椎不稳相关，经保守治疗无效时，可考虑</w:t>
      </w:r>
      <w:r w:rsidR="003A5D7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融合术来恢复脊柱的稳定性。</w:t>
      </w:r>
    </w:p>
    <w:p w14:paraId="0EACEA3A" w14:textId="77777777" w:rsidR="00D06EC0" w:rsidRDefault="000D1DC4" w:rsidP="000E73DF">
      <w:pPr>
        <w:numPr>
          <w:ilvl w:val="0"/>
          <w:numId w:val="5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腰椎滑脱：对于 Ⅰ 度或 Ⅱ 度的腰椎滑脱患者，若出现腰部疼痛、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lastRenderedPageBreak/>
        <w:t>下肢神经症状，且保守治疗效果不理想，可选择该手术。手术通过复位滑脱椎体、减压神经组织，并进行椎间融合，以恢复脊柱的正常序列和稳定性，缓解患者症状。</w:t>
      </w:r>
    </w:p>
    <w:p w14:paraId="5C0DD4E9" w14:textId="77777777" w:rsidR="00D06EC0" w:rsidRDefault="000D1DC4" w:rsidP="000E73DF">
      <w:pPr>
        <w:numPr>
          <w:ilvl w:val="0"/>
          <w:numId w:val="4"/>
        </w:numPr>
        <w:spacing w:line="360" w:lineRule="auto"/>
        <w:ind w:firstLineChars="200" w:firstLine="480"/>
      </w:pPr>
      <w:r>
        <w:rPr>
          <w:rFonts w:ascii="Segoe UI" w:hAnsi="Segoe UI" w:cs="Segoe UI" w:hint="eastAsia"/>
          <w:sz w:val="24"/>
          <w:szCs w:val="24"/>
          <w:shd w:val="clear" w:color="auto" w:fill="F9FAFB"/>
        </w:rPr>
        <w:t>禁忌症：</w:t>
      </w:r>
    </w:p>
    <w:p w14:paraId="19FBDFB5" w14:textId="77777777" w:rsidR="00D06EC0" w:rsidRDefault="000D1DC4" w:rsidP="000E73DF">
      <w:pPr>
        <w:numPr>
          <w:ilvl w:val="0"/>
          <w:numId w:val="6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腰椎局部严重畸形：如严重的腰椎侧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凸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、后凸畸形等，会改变腰椎的正常解剖结构，增加手术操作的难度，难以准确到达病变部位，且可能影响融合效果，增加手术并发症的发生风险。</w:t>
      </w:r>
    </w:p>
    <w:p w14:paraId="27FEB093" w14:textId="067B8ED7" w:rsidR="00D06EC0" w:rsidRDefault="000D1DC4" w:rsidP="000E73DF">
      <w:pPr>
        <w:numPr>
          <w:ilvl w:val="0"/>
          <w:numId w:val="6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腰椎不稳定过于严重：除了腰椎间盘病变外，存在严重的腰椎滑脱（如 Ⅲ 度以上的腰椎滑脱）、腰椎峡部裂等导致腰椎极不稳定的情况，单纯的</w:t>
      </w:r>
      <w:r w:rsidR="003A5D7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融合术可能无法提供足够的稳定性，需要结合其他更复杂的手术方式来重建腰椎的稳定性。</w:t>
      </w:r>
    </w:p>
    <w:p w14:paraId="62349FC3" w14:textId="77777777" w:rsidR="00D06EC0" w:rsidRDefault="000D1DC4" w:rsidP="000E73DF">
      <w:pPr>
        <w:numPr>
          <w:ilvl w:val="0"/>
          <w:numId w:val="6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腰椎病变部位解剖结构异常：如存在腰椎椎弓根发育异常、腰椎管狭窄合并严重的黄韧带骨化等，使得手术操作空间狭窄，增加了神经、血管损伤的风险，影响手术的安全性和有效性。</w:t>
      </w:r>
    </w:p>
    <w:p w14:paraId="16F91DE9" w14:textId="77777777" w:rsidR="00D06EC0" w:rsidRDefault="000D1DC4" w:rsidP="000E73DF">
      <w:pPr>
        <w:numPr>
          <w:ilvl w:val="0"/>
          <w:numId w:val="6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邻近节段存在严重病变：如果邻近手术节段的腰椎间盘已经存在严重的退变、突出，或者邻近椎体有明显的骨质破坏、肿瘤等病变，可能会影响手术节段的融合效果，或者术后很快出现邻近节段的病变加重，导致手术效果不佳。</w:t>
      </w:r>
    </w:p>
    <w:p w14:paraId="73A6ABEB" w14:textId="77777777" w:rsidR="00D06EC0" w:rsidRDefault="000D1DC4" w:rsidP="000E73DF">
      <w:pPr>
        <w:numPr>
          <w:ilvl w:val="0"/>
          <w:numId w:val="6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Style w:val="a3"/>
          <w:rFonts w:ascii="宋体" w:hAnsi="宋体" w:cs="宋体" w:hint="eastAsia"/>
          <w:b w:val="0"/>
          <w:sz w:val="24"/>
          <w:szCs w:val="24"/>
          <w:shd w:val="clear" w:color="auto" w:fill="FFFFFF"/>
        </w:rPr>
        <w:t>严重心肺功能障碍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：患者存在严重的心脏病（如严重心力衰竭、不稳定型心绞痛等）、慢性阻塞性肺疾病、呼吸衰竭等，无法耐受手术过程中长时间的体位摆放以及麻醉，手术风险极大，可能在术中出现心脑血管意外或呼吸功能衰竭等严重并发症。</w:t>
      </w:r>
    </w:p>
    <w:p w14:paraId="551155A5" w14:textId="77777777" w:rsidR="00D06EC0" w:rsidRDefault="000D1DC4" w:rsidP="000E73DF">
      <w:pPr>
        <w:numPr>
          <w:ilvl w:val="0"/>
          <w:numId w:val="6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未控制的糖尿病：长期高血糖状态会影响手术切口的愈合，增加感染的风险，如手术部位感染、切口不愈合等。此外，糖尿病患者的血管和神经也可能存在病变，进一步影响手术效果和术后恢复。</w:t>
      </w:r>
    </w:p>
    <w:p w14:paraId="14D8771A" w14:textId="77777777" w:rsidR="00D06EC0" w:rsidRDefault="000D1DC4" w:rsidP="000E73DF">
      <w:pPr>
        <w:numPr>
          <w:ilvl w:val="0"/>
          <w:numId w:val="6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凝血功能障碍：如血小板减少、凝血因子缺乏、长期服用抗凝药物且无法在术前调整至安全范围等情况，会导致术中出血难以控制，术后也容易出现血肿形成，压迫周围组织和神经，影响手术效果和患者的安全。</w:t>
      </w:r>
    </w:p>
    <w:p w14:paraId="576A68E3" w14:textId="77777777" w:rsidR="00D06EC0" w:rsidRDefault="000D1DC4" w:rsidP="000E73DF">
      <w:pPr>
        <w:numPr>
          <w:ilvl w:val="0"/>
          <w:numId w:val="6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全身感染性疾病：如败血症、脓毒血症等全身性感染未得到有效控制时，进行手术会增加感染扩散的风险，可能导致手术部位感染以及其他严重的并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lastRenderedPageBreak/>
        <w:t>发症。</w:t>
      </w:r>
    </w:p>
    <w:p w14:paraId="5F9BFF76" w14:textId="77777777" w:rsidR="00D06EC0" w:rsidRDefault="000D1DC4" w:rsidP="000E73DF">
      <w:pPr>
        <w:numPr>
          <w:ilvl w:val="0"/>
          <w:numId w:val="6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精神疾病或不配合：患者存在严重的精神疾病，无法配合手术操作及术后康复过程，或者对手术存在不切实际的期望，可能影响手术的顺利进行和术后的治疗效果。</w:t>
      </w:r>
    </w:p>
    <w:p w14:paraId="4A9EAD84" w14:textId="77777777" w:rsidR="00D06EC0" w:rsidRDefault="000D1DC4" w:rsidP="000E73DF">
      <w:pPr>
        <w:numPr>
          <w:ilvl w:val="0"/>
          <w:numId w:val="6"/>
        </w:numPr>
        <w:spacing w:line="360" w:lineRule="auto"/>
        <w:ind w:firstLineChars="200" w:firstLine="480"/>
        <w:rPr>
          <w:rFonts w:ascii="Segoe UI" w:hAnsi="Segoe UI" w:cs="Segoe UI"/>
          <w:sz w:val="24"/>
          <w:szCs w:val="24"/>
          <w:shd w:val="clear" w:color="auto" w:fill="F9FAFB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手术部位皮肤感染：手术区域皮肤存在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疖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、痈、丹毒等感染性病变，若在此处进行手术，容易导致感染扩散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至手术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切口，引起深部组织感染，影响手术的成功和患者的恢复。</w:t>
      </w:r>
    </w:p>
    <w:p w14:paraId="6C2B2326" w14:textId="77777777" w:rsidR="00D06EC0" w:rsidRDefault="000D1DC4" w:rsidP="000E73DF">
      <w:pPr>
        <w:numPr>
          <w:ilvl w:val="0"/>
          <w:numId w:val="4"/>
        </w:numPr>
        <w:spacing w:line="360" w:lineRule="auto"/>
        <w:ind w:firstLineChars="200" w:firstLine="480"/>
        <w:rPr>
          <w:rFonts w:ascii="Segoe UI" w:eastAsia="Segoe UI" w:hAnsi="Segoe UI" w:cs="Segoe UI"/>
          <w:sz w:val="24"/>
          <w:szCs w:val="24"/>
          <w:shd w:val="clear" w:color="auto" w:fill="F9FAFB"/>
        </w:rPr>
      </w:pPr>
      <w:r>
        <w:rPr>
          <w:rFonts w:ascii="Segoe UI" w:hAnsi="Segoe UI" w:cs="Segoe UI" w:hint="eastAsia"/>
          <w:sz w:val="24"/>
          <w:szCs w:val="24"/>
          <w:shd w:val="clear" w:color="auto" w:fill="FFFFFF"/>
        </w:rPr>
        <w:t>术前评估：</w:t>
      </w:r>
    </w:p>
    <w:p w14:paraId="0931A185" w14:textId="77777777" w:rsidR="00D06EC0" w:rsidRDefault="000D1DC4" w:rsidP="000E73DF">
      <w:pPr>
        <w:numPr>
          <w:ilvl w:val="0"/>
          <w:numId w:val="7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Segoe UI" w:hAnsi="Segoe UI" w:cs="Segoe UI" w:hint="eastAsia"/>
          <w:sz w:val="24"/>
          <w:szCs w:val="24"/>
          <w:shd w:val="clear" w:color="auto" w:fill="FFFFFF"/>
        </w:rPr>
        <w:t>病史采集：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详细了解患者的症状，如腰痛的部位、性质、程度、持续时间，有无下肢放射性疼痛、麻木、无力，间歇性跛行的情况等。同时询问患者既往的疾病史，包括是否有腰椎疾病的发作史、治疗经过，有无其他慢性疾病（如糖尿病、高血压、心脏病等）、手术史、外伤史等。了解患者的生活习惯、工作性质等，评估这些因素对腰椎疾病的影响以及术后恢复的可能影响。</w:t>
      </w:r>
    </w:p>
    <w:p w14:paraId="4AAD8AAF" w14:textId="77777777" w:rsidR="00D06EC0" w:rsidRDefault="000D1DC4" w:rsidP="000E73DF">
      <w:pPr>
        <w:numPr>
          <w:ilvl w:val="0"/>
          <w:numId w:val="7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体格检查：对患者进行全面的脊柱及神经系统检查，包括腰椎的活动度、压痛、叩击痛部位，直腿抬高试验及加强试验、股神经牵拉试验等，以判断神经受压的情况。检查下肢的感觉、运动功能，评估肌肉力量、腱反射等，确定神经损伤的程度和平面。检查会阴部感觉、大小便功能，了解马尾神经是否受到影响。</w:t>
      </w:r>
    </w:p>
    <w:p w14:paraId="00E8D020" w14:textId="77777777" w:rsidR="00D06EC0" w:rsidRDefault="000D1DC4" w:rsidP="000E73DF">
      <w:pPr>
        <w:numPr>
          <w:ilvl w:val="0"/>
          <w:numId w:val="7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影像学检查：X线检查：拍摄腰椎正侧位、动力位（过伸过屈位）X 线片，观察腰椎的序列、椎间隙高度、椎体骨质增生情况、有无椎体滑脱或不稳等。</w:t>
      </w:r>
    </w:p>
    <w:p w14:paraId="3E52B14D" w14:textId="77777777" w:rsidR="00D06EC0" w:rsidRDefault="000D1DC4">
      <w:pPr>
        <w:spacing w:line="360" w:lineRule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CT检查：可以清晰显示腰椎的骨性结构，包括椎弓根、关节突、椎管形态等，有助于发现有无骨质增生、黄韧带骨化、椎间盘钙化等病变，评估椎管狭窄的程度。MRI检查：能清楚地显示腰椎间盘、脊髓、神经根等软组织的病变情况，确定椎间盘突出的部位、大小、方向，以及是否压迫脊髓和神经根，判断脊髓有无变性、水肿等。</w:t>
      </w:r>
    </w:p>
    <w:p w14:paraId="7B80EDF3" w14:textId="77777777" w:rsidR="00D06EC0" w:rsidRDefault="000D1DC4" w:rsidP="000E73D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（4）</w:t>
      </w:r>
      <w:r>
        <w:rPr>
          <w:rFonts w:ascii="Segoe UI" w:hAnsi="Segoe UI" w:cs="Segoe UI" w:hint="eastAsia"/>
          <w:sz w:val="24"/>
          <w:szCs w:val="24"/>
          <w:shd w:val="clear" w:color="auto" w:fill="F9FAFB"/>
        </w:rPr>
        <w:t>实验室检查：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常规检查血常规、尿常规、肝肾功能、凝血功能、血糖、血脂等，评估患者的全身健康状况和手术耐受性。检查血沉、C 反应蛋白等炎症指标，排除腰椎感染等炎症性疾病。对于有感染风险的患者，可能还需要进行血培养等检查。</w:t>
      </w:r>
    </w:p>
    <w:p w14:paraId="795DD4A2" w14:textId="77777777" w:rsidR="00D06EC0" w:rsidRDefault="000D1DC4" w:rsidP="000E73DF">
      <w:pPr>
        <w:spacing w:line="360" w:lineRule="auto"/>
        <w:ind w:firstLineChars="200" w:firstLine="480"/>
        <w:rPr>
          <w:rFonts w:ascii="Segoe UI" w:eastAsia="Segoe UI" w:hAnsi="Segoe UI" w:cs="Segoe UI"/>
          <w:sz w:val="24"/>
          <w:szCs w:val="24"/>
          <w:shd w:val="clear" w:color="auto" w:fill="F9FAFB"/>
        </w:rPr>
      </w:pPr>
      <w:r>
        <w:rPr>
          <w:rFonts w:ascii="Segoe UI" w:eastAsia="Segoe UI" w:hAnsi="Segoe UI" w:cs="Segoe UI" w:hint="eastAsia"/>
          <w:sz w:val="24"/>
          <w:szCs w:val="24"/>
          <w:shd w:val="clear" w:color="auto" w:fill="F9FAFB"/>
        </w:rPr>
        <w:lastRenderedPageBreak/>
        <w:t>（5）心肺功能评估：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对于年龄较大或有心血管、呼吸系统疾病的患者，进行心电图、心脏超声、肺功能等检查，评估心肺功能，判断患者能否耐受手术和麻醉。</w:t>
      </w:r>
    </w:p>
    <w:p w14:paraId="2C5DD0F7" w14:textId="77777777" w:rsidR="00D06EC0" w:rsidRDefault="000D1DC4" w:rsidP="000E73D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9FAFB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（6）手术风险评估：综合患者的病史、体格检查、影像学和实验室检查结果，评估手术的风险，包括神经损伤、出血、感染、融合失败等并发症的发生风险，并制定相应的预防措施。</w:t>
      </w:r>
    </w:p>
    <w:p w14:paraId="70AA337D" w14:textId="77777777" w:rsidR="00D06EC0" w:rsidRDefault="000D1DC4" w:rsidP="000E73D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9FAFB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（7）麻醉评估：麻醉科医生对患者进行评估，根据患者的全身情况选择合适的麻醉方式，评估麻醉过程中可能出现的风险和并发症，并制定相应的应对方案。</w:t>
      </w:r>
    </w:p>
    <w:p w14:paraId="1CCFF105" w14:textId="77777777" w:rsidR="00D06EC0" w:rsidRDefault="000D1DC4" w:rsidP="000E73D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9FAFB"/>
        </w:rPr>
        <w:t>（8）心理评估：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了解患者对手术的认知和期望，评估患者的心理状态，对于存在焦虑、抑郁等心理问题的患者，给予适当的心理干预和支持。</w:t>
      </w:r>
    </w:p>
    <w:p w14:paraId="790E8911" w14:textId="30DF12C4" w:rsidR="00D74B9E" w:rsidRDefault="000D1DC4" w:rsidP="000E73DF">
      <w:pPr>
        <w:numPr>
          <w:ilvl w:val="0"/>
          <w:numId w:val="4"/>
        </w:numPr>
        <w:spacing w:line="360" w:lineRule="auto"/>
        <w:ind w:firstLineChars="200" w:firstLine="480"/>
        <w:rPr>
          <w:rFonts w:ascii="Segoe UI" w:hAnsi="Segoe UI" w:cs="Segoe UI"/>
          <w:sz w:val="24"/>
          <w:szCs w:val="24"/>
          <w:shd w:val="clear" w:color="auto" w:fill="F9FAFB"/>
        </w:rPr>
      </w:pPr>
      <w:r>
        <w:rPr>
          <w:rFonts w:ascii="Segoe UI" w:eastAsia="Segoe UI" w:hAnsi="Segoe UI" w:cs="Segoe UI" w:hint="eastAsia"/>
          <w:sz w:val="24"/>
          <w:szCs w:val="24"/>
          <w:shd w:val="clear" w:color="auto" w:fill="F9FAFB"/>
        </w:rPr>
        <w:t xml:space="preserve">器械准备：手术所需器械的准备均按 WS/T 367 </w:t>
      </w:r>
      <w:r w:rsidR="006A7CB5">
        <w:rPr>
          <w:rFonts w:ascii="Segoe UI" w:eastAsia="Segoe UI" w:hAnsi="Segoe UI" w:cs="Segoe UI" w:hint="eastAsia"/>
          <w:sz w:val="24"/>
          <w:szCs w:val="24"/>
          <w:shd w:val="clear" w:color="auto" w:fill="F9FAFB"/>
        </w:rPr>
        <w:t>《</w:t>
      </w:r>
      <w:r>
        <w:rPr>
          <w:rFonts w:ascii="Segoe UI" w:eastAsia="Segoe UI" w:hAnsi="Segoe UI" w:cs="Segoe UI" w:hint="eastAsia"/>
          <w:sz w:val="24"/>
          <w:szCs w:val="24"/>
          <w:shd w:val="clear" w:color="auto" w:fill="F9FAFB"/>
        </w:rPr>
        <w:t>医疗机构消毒</w:t>
      </w:r>
      <w:r w:rsidR="006A7CB5">
        <w:rPr>
          <w:rFonts w:ascii="Segoe UI" w:eastAsia="Segoe UI" w:hAnsi="Segoe UI" w:cs="Segoe UI" w:hint="eastAsia"/>
          <w:sz w:val="24"/>
          <w:szCs w:val="24"/>
          <w:shd w:val="clear" w:color="auto" w:fill="F9FAFB"/>
        </w:rPr>
        <w:t>技术</w:t>
      </w:r>
      <w:r>
        <w:rPr>
          <w:rFonts w:ascii="Segoe UI" w:eastAsia="Segoe UI" w:hAnsi="Segoe UI" w:cs="Segoe UI" w:hint="eastAsia"/>
          <w:sz w:val="24"/>
          <w:szCs w:val="24"/>
          <w:shd w:val="clear" w:color="auto" w:fill="F9FAFB"/>
        </w:rPr>
        <w:t>规范</w:t>
      </w:r>
      <w:r w:rsidR="006A7CB5">
        <w:rPr>
          <w:rFonts w:ascii="Segoe UI" w:eastAsia="Segoe UI" w:hAnsi="Segoe UI" w:cs="Segoe UI" w:hint="eastAsia"/>
          <w:sz w:val="24"/>
          <w:szCs w:val="24"/>
          <w:shd w:val="clear" w:color="auto" w:fill="F9FAFB"/>
        </w:rPr>
        <w:t>》</w:t>
      </w:r>
      <w:r>
        <w:rPr>
          <w:rFonts w:ascii="Segoe UI" w:eastAsia="Segoe UI" w:hAnsi="Segoe UI" w:cs="Segoe UI" w:hint="eastAsia"/>
          <w:sz w:val="24"/>
          <w:szCs w:val="24"/>
          <w:shd w:val="clear" w:color="auto" w:fill="F9FAFB"/>
        </w:rPr>
        <w:t>进行。</w:t>
      </w:r>
      <w:r>
        <w:rPr>
          <w:rFonts w:ascii="Segoe UI" w:eastAsia="Segoe UI" w:hAnsi="Segoe UI" w:cs="Segoe UI"/>
          <w:sz w:val="24"/>
          <w:szCs w:val="24"/>
          <w:shd w:val="clear" w:color="auto" w:fill="F9FAFB"/>
        </w:rPr>
        <w:t>从实际手术操作来看，严格消毒手术器械是防止术后感染的关键环节，众多手术相关研究都表明遵循规范的消毒流程可显著降低感染风险，保障手术安全和患者预后。</w:t>
      </w:r>
    </w:p>
    <w:p w14:paraId="6F9536D4" w14:textId="19AA3D41" w:rsidR="00D06EC0" w:rsidRPr="000D1DC4" w:rsidRDefault="000D1DC4" w:rsidP="000E73DF">
      <w:pPr>
        <w:spacing w:line="360" w:lineRule="auto"/>
        <w:ind w:firstLineChars="200" w:firstLine="480"/>
        <w:rPr>
          <w:rFonts w:ascii="Segoe UI" w:hAnsi="Segoe UI" w:cs="Segoe UI"/>
          <w:sz w:val="24"/>
          <w:szCs w:val="24"/>
          <w:shd w:val="clear" w:color="auto" w:fill="F9FAFB"/>
        </w:rPr>
      </w:pPr>
      <w:r w:rsidRPr="000D1DC4">
        <w:rPr>
          <w:rFonts w:ascii="Segoe UI" w:hAnsi="Segoe UI" w:cs="Segoe UI" w:hint="eastAsia"/>
          <w:sz w:val="24"/>
          <w:szCs w:val="24"/>
          <w:shd w:val="clear" w:color="auto" w:fill="F9FAFB"/>
        </w:rPr>
        <w:t>术中所用器械</w:t>
      </w:r>
      <w:r w:rsidRPr="000D1DC4">
        <w:rPr>
          <w:rFonts w:ascii="宋体" w:hAnsi="宋体" w:cs="宋体" w:hint="eastAsia"/>
          <w:sz w:val="24"/>
          <w:szCs w:val="24"/>
          <w:shd w:val="clear" w:color="auto" w:fill="FFFFFF"/>
        </w:rPr>
        <w:t>包括</w:t>
      </w:r>
      <w:r w:rsidR="00B05BB4">
        <w:rPr>
          <w:rFonts w:ascii="宋体" w:hAnsi="宋体" w:cs="宋体" w:hint="eastAsia"/>
          <w:sz w:val="24"/>
          <w:szCs w:val="24"/>
          <w:shd w:val="clear" w:color="auto" w:fill="FFFFFF"/>
        </w:rPr>
        <w:t>：</w:t>
      </w:r>
    </w:p>
    <w:p w14:paraId="0463C2E8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内镜：不同视角（如 0°、30° 等）和直径的经皮内镜，用于观察腰椎手术部位的组织结构，让医生能够清晰地看到椎间盘、神经根、硬膜囊等结构，以便进行精准操作。</w:t>
      </w:r>
    </w:p>
    <w:p w14:paraId="06CB096A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摄像系统：由摄像头、摄像主机和监视器组成，将内镜下的图像实时传输到监视器上，供手术医生观察。</w:t>
      </w:r>
    </w:p>
    <w:p w14:paraId="55F5DC38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光源系统：为内镜提供照明，确保手术视野清晰可见，通常采用冷光源，以避免对组织造成热损伤。</w:t>
      </w:r>
    </w:p>
    <w:p w14:paraId="1C2E716F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图像记录设备：如录像机或图像采集卡，可记录手术过程，便于术后回顾和教学。</w:t>
      </w:r>
    </w:p>
    <w:p w14:paraId="7771AB49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穿刺针：一般为带芯的穿刺针，用于经皮穿刺进入腰椎病变部位，确定手术通道的初始位置。</w:t>
      </w:r>
    </w:p>
    <w:p w14:paraId="57CC5EA8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导丝：通过穿刺针置入，引导后续扩张套管的插入，起到定位和引导的作用。</w:t>
      </w:r>
    </w:p>
    <w:p w14:paraId="02F56695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lastRenderedPageBreak/>
        <w:t>扩张套管：一系列不同直径的扩张套管，依次套在导丝上，逐步扩张穿刺通道，为工作套管的置入创造条件。</w:t>
      </w:r>
    </w:p>
    <w:p w14:paraId="7D7E460D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工作套管：是内镜和手术器械进出的通道，具有合适的长度和内径，能够保持手术视野的稳定。</w:t>
      </w:r>
    </w:p>
    <w:p w14:paraId="11FCDD1F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髓核钳：不同角度和大小的髓核钳，用于抓取和摘除突出的椎间盘髓核组织。</w:t>
      </w:r>
    </w:p>
    <w:p w14:paraId="7D464E75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咬骨钳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：可用于咬除增生的骨质、肥厚的黄韧带等，对神经根管和椎管进行减压。</w:t>
      </w:r>
    </w:p>
    <w:p w14:paraId="4F8DB606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刮匙：用于清理椎间盘间隙内的残留组织、软骨终板等，为椎间融合创造良好的条件。</w:t>
      </w:r>
    </w:p>
    <w:p w14:paraId="7D3E3C9F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射频消融电极：通过射频能量对组织进行消融、止血和收缩，可用于处理髓核组织和止血。</w:t>
      </w:r>
    </w:p>
    <w:p w14:paraId="3EB1E3B3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椎间融合器：根据患者的具体情况选择合适型号和材质（如钛合金、聚醚醚酮等）的椎间融合器，其形状多样，如圆柱形、楔形等，用于填充椎间盘间隙，恢复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椎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间隙高度，提供椎间支撑，并促进椎体间的骨性融合。</w:t>
      </w:r>
    </w:p>
    <w:p w14:paraId="250C753C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植入工具：专门设计的工具，用于将椎间融合器准确地植入到椎间盘间隙内。</w:t>
      </w:r>
    </w:p>
    <w:p w14:paraId="08B5AD69" w14:textId="77777777" w:rsidR="00D06EC0" w:rsidRDefault="000D1DC4" w:rsidP="000E73DF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椎弓根螺钉及连接棒：对于一些需要额外稳定性的患者，可能需要植入椎弓根螺钉和连接棒进行脊柱固定，以增强腰椎的稳定性。相应的需要准备椎弓根螺钉植入器械，如开路锥、丝攻、螺钉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旋入器等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，以及连接棒的安装工具。</w:t>
      </w:r>
    </w:p>
    <w:p w14:paraId="30EEBF34" w14:textId="4D237A17" w:rsidR="000D1DC4" w:rsidRDefault="000D1DC4" w:rsidP="000D1DC4">
      <w:pPr>
        <w:spacing w:line="360" w:lineRule="auto"/>
        <w:rPr>
          <w:rFonts w:ascii="Segoe UI" w:eastAsiaTheme="minorEastAsia" w:hAnsi="Segoe UI" w:cs="Segoe UI"/>
          <w:sz w:val="24"/>
          <w:szCs w:val="24"/>
          <w:shd w:val="clear" w:color="auto" w:fill="F9FAFB"/>
        </w:rPr>
      </w:pP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这些器械共同构成手术的基础，确保手术能够顺利、安全、有效地进行，帮助医生更好地完成手术操作，提高手术成功率，减少并发症，促进患者的康复</w:t>
      </w:r>
      <w:r>
        <w:rPr>
          <w:rFonts w:ascii="Segoe UI" w:hAnsi="Segoe UI" w:cs="Segoe UI" w:hint="eastAsia"/>
          <w:sz w:val="24"/>
          <w:szCs w:val="24"/>
          <w:shd w:val="clear" w:color="auto" w:fill="F9FAFB"/>
        </w:rPr>
        <w:t>。</w:t>
      </w:r>
    </w:p>
    <w:p w14:paraId="74D9C48A" w14:textId="151AD73D" w:rsidR="00B05BB4" w:rsidRPr="000E73DF" w:rsidRDefault="000D1DC4" w:rsidP="000E73D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Segoe UI" w:eastAsiaTheme="minorEastAsia" w:hAnsi="Segoe UI" w:cs="Segoe UI" w:hint="eastAsia"/>
          <w:sz w:val="24"/>
          <w:szCs w:val="24"/>
          <w:shd w:val="clear" w:color="auto" w:fill="F9FAFB"/>
        </w:rPr>
        <w:t>（五）</w:t>
      </w:r>
      <w:r w:rsidRPr="000E73DF">
        <w:rPr>
          <w:rFonts w:ascii="宋体" w:hAnsi="宋体" w:cs="宋体" w:hint="eastAsia"/>
          <w:sz w:val="24"/>
          <w:szCs w:val="24"/>
          <w:shd w:val="clear" w:color="auto" w:fill="FFFFFF"/>
        </w:rPr>
        <w:t>麻醉：在</w:t>
      </w:r>
      <w:r w:rsidR="006A7CB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 w:rsidRPr="000E73DF">
        <w:rPr>
          <w:rFonts w:ascii="宋体" w:hAnsi="宋体" w:cs="宋体" w:hint="eastAsia"/>
          <w:sz w:val="24"/>
          <w:szCs w:val="24"/>
          <w:shd w:val="clear" w:color="auto" w:fill="FFFFFF"/>
        </w:rPr>
        <w:t>融合术中，麻醉方式的选择至关重要。该手术操作相对精细，在手术过程中，操作部位靠近脊髓、神经根等重要结构，患者轻微的移动都可能导致手术器械误伤这些重要组织，增加手术风险。手术步骤较为复杂，包括定位穿刺、建立通道、处理椎间盘、减压、植入融合器等多个环节，手术时间相对较长。全身麻醉可以持续维持患者的麻醉状态，保证手术全程中患者的无痛和肌肉松弛，满足</w:t>
      </w:r>
      <w:proofErr w:type="gramStart"/>
      <w:r w:rsidRPr="000E73DF">
        <w:rPr>
          <w:rFonts w:ascii="宋体" w:hAnsi="宋体" w:cs="宋体" w:hint="eastAsia"/>
          <w:sz w:val="24"/>
          <w:szCs w:val="24"/>
          <w:shd w:val="clear" w:color="auto" w:fill="FFFFFF"/>
        </w:rPr>
        <w:t>手术长</w:t>
      </w:r>
      <w:proofErr w:type="gramEnd"/>
      <w:r w:rsidRPr="000E73DF">
        <w:rPr>
          <w:rFonts w:ascii="宋体" w:hAnsi="宋体" w:cs="宋体" w:hint="eastAsia"/>
          <w:sz w:val="24"/>
          <w:szCs w:val="24"/>
          <w:shd w:val="clear" w:color="auto" w:fill="FFFFFF"/>
        </w:rPr>
        <w:t>时间的需求。患者失去意识，肌肉松弛，能够很好地保证术中制动，有利于手术的顺利进行。</w:t>
      </w:r>
    </w:p>
    <w:p w14:paraId="2A0B4C12" w14:textId="7AB8354C" w:rsidR="00D06EC0" w:rsidRPr="000E73DF" w:rsidRDefault="000D1DC4" w:rsidP="000E73D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 w:rsidRPr="000E73DF">
        <w:rPr>
          <w:rFonts w:ascii="宋体" w:hAnsi="宋体" w:cs="宋体" w:hint="eastAsia"/>
          <w:sz w:val="24"/>
          <w:szCs w:val="24"/>
          <w:shd w:val="clear" w:color="auto" w:fill="FFFFFF"/>
        </w:rPr>
        <w:lastRenderedPageBreak/>
        <w:t>（六）手术操作：在</w:t>
      </w:r>
      <w:r w:rsidR="006A7CB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 w:rsidRPr="000E73DF">
        <w:rPr>
          <w:rFonts w:ascii="宋体" w:hAnsi="宋体" w:cs="宋体" w:hint="eastAsia"/>
          <w:sz w:val="24"/>
          <w:szCs w:val="24"/>
          <w:shd w:val="clear" w:color="auto" w:fill="FFFFFF"/>
        </w:rPr>
        <w:t>融合术的手术步骤中，每个环节都有其重要性。手术准备时，严格按照规范准备手术环境、进行手部消毒，能最大程度降低感染风险，保障手术安全。患者取俯卧位，利于手术操作。一般采用全身麻醉，确保患者在手术过程中无痛且肌肉松弛。借助</w:t>
      </w:r>
      <w:r w:rsidRPr="000E73DF">
        <w:rPr>
          <w:rFonts w:ascii="宋体" w:hAnsi="宋体" w:cs="宋体"/>
          <w:sz w:val="24"/>
          <w:szCs w:val="24"/>
          <w:shd w:val="clear" w:color="auto" w:fill="FFFFFF"/>
        </w:rPr>
        <w:t>C</w:t>
      </w:r>
      <w:proofErr w:type="gramStart"/>
      <w:r w:rsidRPr="000E73DF">
        <w:rPr>
          <w:rFonts w:ascii="宋体" w:hAnsi="宋体" w:cs="宋体" w:hint="eastAsia"/>
          <w:sz w:val="24"/>
          <w:szCs w:val="24"/>
          <w:shd w:val="clear" w:color="auto" w:fill="FFFFFF"/>
        </w:rPr>
        <w:t>形臂</w:t>
      </w:r>
      <w:proofErr w:type="gramEnd"/>
      <w:r w:rsidRPr="000E73DF">
        <w:rPr>
          <w:rFonts w:ascii="宋体" w:hAnsi="宋体" w:cs="宋体"/>
          <w:sz w:val="24"/>
          <w:szCs w:val="24"/>
          <w:shd w:val="clear" w:color="auto" w:fill="FFFFFF"/>
        </w:rPr>
        <w:t>X</w:t>
      </w:r>
      <w:r w:rsidRPr="000E73DF">
        <w:rPr>
          <w:rFonts w:ascii="宋体" w:hAnsi="宋体" w:cs="宋体" w:hint="eastAsia"/>
          <w:sz w:val="24"/>
          <w:szCs w:val="24"/>
          <w:shd w:val="clear" w:color="auto" w:fill="FFFFFF"/>
        </w:rPr>
        <w:t>线机辅助设计切口，能精准定位，减少组织损伤。手术时，按流程切开、置入套管建立通道并核实位置，操作规范且安全。对于存在神经根管或椎管狭窄的患者，去除增生的骨质、肥厚的黄韧带等压迫神经的组织，对神经根和硬膜囊进行充分减压。测量</w:t>
      </w:r>
      <w:proofErr w:type="gramStart"/>
      <w:r w:rsidRPr="000E73DF">
        <w:rPr>
          <w:rFonts w:ascii="宋体" w:hAnsi="宋体" w:cs="宋体" w:hint="eastAsia"/>
          <w:sz w:val="24"/>
          <w:szCs w:val="24"/>
          <w:shd w:val="clear" w:color="auto" w:fill="FFFFFF"/>
        </w:rPr>
        <w:t>椎</w:t>
      </w:r>
      <w:proofErr w:type="gramEnd"/>
      <w:r w:rsidRPr="000E73DF">
        <w:rPr>
          <w:rFonts w:ascii="宋体" w:hAnsi="宋体" w:cs="宋体" w:hint="eastAsia"/>
          <w:sz w:val="24"/>
          <w:szCs w:val="24"/>
          <w:shd w:val="clear" w:color="auto" w:fill="FFFFFF"/>
        </w:rPr>
        <w:t>间隙的高度和大小，选择合适的椎间融合器，确保融合</w:t>
      </w:r>
      <w:proofErr w:type="gramStart"/>
      <w:r w:rsidRPr="000E73DF">
        <w:rPr>
          <w:rFonts w:ascii="宋体" w:hAnsi="宋体" w:cs="宋体" w:hint="eastAsia"/>
          <w:sz w:val="24"/>
          <w:szCs w:val="24"/>
          <w:shd w:val="clear" w:color="auto" w:fill="FFFFFF"/>
        </w:rPr>
        <w:t>器稳定</w:t>
      </w:r>
      <w:proofErr w:type="gramEnd"/>
      <w:r w:rsidRPr="000E73DF">
        <w:rPr>
          <w:rFonts w:ascii="宋体" w:hAnsi="宋体" w:cs="宋体" w:hint="eastAsia"/>
          <w:sz w:val="24"/>
          <w:szCs w:val="24"/>
          <w:shd w:val="clear" w:color="auto" w:fill="FFFFFF"/>
        </w:rPr>
        <w:t>且不会对周围组织造成压迫。对于一些需要额外稳定性的患者，如腰椎不稳或滑脱程度较重的患者，可在融合的基础上进行经皮椎弓根螺钉固定并进行适当的撑开、复位和固定，恢复腰椎的生理曲度和稳定性。</w:t>
      </w:r>
    </w:p>
    <w:p w14:paraId="3F2F695A" w14:textId="77777777" w:rsidR="00D06EC0" w:rsidRDefault="000D1DC4">
      <w:pPr>
        <w:numPr>
          <w:ilvl w:val="0"/>
          <w:numId w:val="1"/>
        </w:num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Segoe UI" w:eastAsia="Segoe UI" w:hAnsi="Segoe UI" w:cs="Segoe UI" w:hint="eastAsia"/>
          <w:sz w:val="24"/>
          <w:szCs w:val="24"/>
          <w:shd w:val="clear" w:color="auto" w:fill="F9FAFB"/>
        </w:rPr>
        <w:t>国内外同类标准制修订情况与法律法规、强制性标准关系</w:t>
      </w:r>
    </w:p>
    <w:p w14:paraId="666E3B85" w14:textId="07E1B05B" w:rsidR="00D06EC0" w:rsidRDefault="000D1DC4" w:rsidP="000D1DC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Segoe UI" w:eastAsia="Segoe UI" w:hAnsi="Segoe UI" w:cs="Segoe UI" w:hint="eastAsia"/>
          <w:sz w:val="24"/>
          <w:szCs w:val="24"/>
          <w:shd w:val="clear" w:color="auto" w:fill="F9FAFB"/>
        </w:rPr>
        <w:t>经查阅，未见制定有团体标准《</w:t>
      </w:r>
      <w:r w:rsidR="006A7CB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>
        <w:rPr>
          <w:rFonts w:ascii="Segoe UI" w:eastAsia="Segoe UI" w:hAnsi="Segoe UI" w:cs="Segoe UI" w:hint="eastAsia"/>
          <w:sz w:val="24"/>
          <w:szCs w:val="24"/>
          <w:shd w:val="clear" w:color="auto" w:fill="F9FAFB"/>
        </w:rPr>
        <w:t>融合术技术规范》。本标准的内容与现行的法律、法规及强制性标准无冲突，标准的编写符合GB/T 1.1-2020的要求。</w:t>
      </w:r>
    </w:p>
    <w:p w14:paraId="556A5135" w14:textId="77777777" w:rsidR="00D06EC0" w:rsidRDefault="000D1DC4">
      <w:pPr>
        <w:numPr>
          <w:ilvl w:val="0"/>
          <w:numId w:val="1"/>
        </w:num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贯彻标准的要求和措施建议</w:t>
      </w:r>
    </w:p>
    <w:p w14:paraId="14B4BFC2" w14:textId="7A3B1737" w:rsidR="00D06EC0" w:rsidRDefault="000D1DC4" w:rsidP="000D1DC4">
      <w:pPr>
        <w:spacing w:line="360" w:lineRule="auto"/>
        <w:ind w:firstLineChars="200" w:firstLine="480"/>
        <w:rPr>
          <w:rFonts w:ascii="Segoe UI" w:eastAsia="Segoe UI" w:hAnsi="Segoe UI" w:cs="Segoe UI"/>
          <w:sz w:val="24"/>
          <w:szCs w:val="24"/>
          <w:shd w:val="clear" w:color="auto" w:fill="F9FAFB"/>
        </w:rPr>
      </w:pPr>
      <w:r>
        <w:rPr>
          <w:rFonts w:ascii="Segoe UI" w:eastAsia="Segoe UI" w:hAnsi="Segoe UI" w:cs="Segoe UI"/>
          <w:sz w:val="24"/>
          <w:szCs w:val="24"/>
          <w:shd w:val="clear" w:color="auto" w:fill="F9FAFB"/>
        </w:rPr>
        <w:t>本标准详细规范了</w:t>
      </w:r>
      <w:r w:rsidR="006A7CB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>
        <w:rPr>
          <w:rFonts w:ascii="Segoe UI" w:eastAsia="Segoe UI" w:hAnsi="Segoe UI" w:cs="Segoe UI"/>
          <w:sz w:val="24"/>
          <w:szCs w:val="24"/>
          <w:shd w:val="clear" w:color="auto" w:fill="F9FAFB"/>
        </w:rPr>
        <w:t>融合术的流程，建议开展</w:t>
      </w:r>
      <w:r w:rsidR="006A7CB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>
        <w:rPr>
          <w:rFonts w:ascii="Segoe UI" w:eastAsia="Segoe UI" w:hAnsi="Segoe UI" w:cs="Segoe UI"/>
          <w:sz w:val="24"/>
          <w:szCs w:val="24"/>
          <w:shd w:val="clear" w:color="auto" w:fill="F9FAFB"/>
        </w:rPr>
        <w:t>融合术的医院、相关科室以及从事此类手术的医护人员推荐采用本标准，用于提升手术操作的规范性、安全性与有效性，保障患者治疗效果。</w:t>
      </w:r>
    </w:p>
    <w:p w14:paraId="52AE23D9" w14:textId="77777777" w:rsidR="00D06EC0" w:rsidRDefault="000D1DC4">
      <w:pPr>
        <w:spacing w:line="360" w:lineRule="auto"/>
        <w:ind w:firstLineChars="200" w:firstLine="480"/>
        <w:rPr>
          <w:rFonts w:ascii="Segoe UI" w:eastAsia="Segoe UI" w:hAnsi="Segoe UI" w:cs="Segoe UI"/>
          <w:sz w:val="24"/>
          <w:szCs w:val="24"/>
          <w:shd w:val="clear" w:color="auto" w:fill="F9FAFB"/>
        </w:rPr>
      </w:pPr>
      <w:r>
        <w:rPr>
          <w:rFonts w:ascii="Segoe UI" w:eastAsia="Segoe UI" w:hAnsi="Segoe UI" w:cs="Segoe UI"/>
          <w:sz w:val="24"/>
          <w:szCs w:val="24"/>
          <w:shd w:val="clear" w:color="auto" w:fill="F9FAFB"/>
        </w:rPr>
        <w:t>同时，建议根据医学技术的发展、临床实践的反馈以及国家相关医疗政策法规的调整，对该标准的执行情况进行持续跟踪评估。定期收集医院和医护人员在实际应用中的反馈信息，及时发现标准在实际操作中存在的问题，适时对本标准进行修订完善，确保标准始终契合临床需求，引领腰椎间盘突出症手术领域的高质量发展。</w:t>
      </w:r>
    </w:p>
    <w:p w14:paraId="6C933921" w14:textId="77777777" w:rsidR="00D06EC0" w:rsidRDefault="000D1DC4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重大分歧意见的处理经过和依据</w:t>
      </w:r>
    </w:p>
    <w:p w14:paraId="33D3F01C" w14:textId="77777777" w:rsidR="00D06EC0" w:rsidRDefault="000D1DC4">
      <w:pPr>
        <w:spacing w:line="360" w:lineRule="auto"/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本标准研制过程中无重大分歧意见。</w:t>
      </w:r>
    </w:p>
    <w:p w14:paraId="1D3CF58C" w14:textId="77777777" w:rsidR="00D06EC0" w:rsidRDefault="000D1DC4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其他应当说明的事项</w:t>
      </w:r>
    </w:p>
    <w:p w14:paraId="6155DE36" w14:textId="47F69CC7" w:rsidR="00B05BB4" w:rsidRDefault="000D1DC4">
      <w:pPr>
        <w:spacing w:line="360" w:lineRule="auto"/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无</w:t>
      </w:r>
    </w:p>
    <w:p w14:paraId="1387967E" w14:textId="77777777" w:rsidR="00D06EC0" w:rsidRDefault="00D06EC0" w:rsidP="000E73DF">
      <w:pPr>
        <w:spacing w:line="360" w:lineRule="auto"/>
        <w:ind w:left="420"/>
        <w:jc w:val="left"/>
        <w:rPr>
          <w:rFonts w:ascii="Times New Roman" w:hAnsi="Times New Roman"/>
          <w:sz w:val="24"/>
          <w:szCs w:val="24"/>
        </w:rPr>
      </w:pPr>
    </w:p>
    <w:p w14:paraId="63FD415F" w14:textId="5AE96B9D" w:rsidR="00D06EC0" w:rsidRDefault="000D1DC4">
      <w:pPr>
        <w:spacing w:line="360" w:lineRule="auto"/>
        <w:ind w:left="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团体标准《</w:t>
      </w:r>
      <w:r w:rsidR="006A7CB5">
        <w:rPr>
          <w:rFonts w:ascii="Times New Roman" w:hAnsi="Times New Roman" w:hint="eastAsia"/>
          <w:sz w:val="24"/>
          <w:szCs w:val="24"/>
        </w:rPr>
        <w:t>单通道脊柱内镜下后方入路腰椎椎间</w:t>
      </w:r>
      <w:r>
        <w:rPr>
          <w:rFonts w:ascii="Times New Roman" w:hAnsi="Times New Roman" w:hint="eastAsia"/>
          <w:sz w:val="24"/>
          <w:szCs w:val="24"/>
        </w:rPr>
        <w:t>融合术技术规范</w:t>
      </w:r>
      <w:r>
        <w:rPr>
          <w:rFonts w:ascii="Times New Roman" w:hAnsi="Times New Roman"/>
          <w:sz w:val="24"/>
          <w:szCs w:val="24"/>
        </w:rPr>
        <w:t>》</w:t>
      </w:r>
    </w:p>
    <w:p w14:paraId="4E6BEFAB" w14:textId="77777777" w:rsidR="00D06EC0" w:rsidRDefault="000D1DC4">
      <w:pPr>
        <w:spacing w:line="360" w:lineRule="auto"/>
        <w:ind w:left="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编制工作组</w:t>
      </w:r>
    </w:p>
    <w:p w14:paraId="466C3E1C" w14:textId="77777777" w:rsidR="00D06EC0" w:rsidRDefault="000D1DC4">
      <w:pPr>
        <w:spacing w:line="360" w:lineRule="auto"/>
        <w:ind w:left="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日</w:t>
      </w:r>
    </w:p>
    <w:sectPr w:rsidR="00D06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27D9E" w14:textId="77777777" w:rsidR="00FE4412" w:rsidRDefault="00FE4412" w:rsidP="003A5D75">
      <w:r>
        <w:separator/>
      </w:r>
    </w:p>
  </w:endnote>
  <w:endnote w:type="continuationSeparator" w:id="0">
    <w:p w14:paraId="1939FC73" w14:textId="77777777" w:rsidR="00FE4412" w:rsidRDefault="00FE4412" w:rsidP="003A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01B90" w14:textId="77777777" w:rsidR="00FE4412" w:rsidRDefault="00FE4412" w:rsidP="003A5D75">
      <w:r>
        <w:separator/>
      </w:r>
    </w:p>
  </w:footnote>
  <w:footnote w:type="continuationSeparator" w:id="0">
    <w:p w14:paraId="16A96C31" w14:textId="77777777" w:rsidR="00FE4412" w:rsidRDefault="00FE4412" w:rsidP="003A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85743"/>
    <w:multiLevelType w:val="singleLevel"/>
    <w:tmpl w:val="9B68574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469C369"/>
    <w:multiLevelType w:val="singleLevel"/>
    <w:tmpl w:val="A469C369"/>
    <w:lvl w:ilvl="0">
      <w:start w:val="1"/>
      <w:numFmt w:val="decimal"/>
      <w:suff w:val="nothing"/>
      <w:lvlText w:val="（%1）"/>
      <w:lvlJc w:val="left"/>
    </w:lvl>
  </w:abstractNum>
  <w:abstractNum w:abstractNumId="2">
    <w:nsid w:val="AC20950F"/>
    <w:multiLevelType w:val="singleLevel"/>
    <w:tmpl w:val="AC20950F"/>
    <w:lvl w:ilvl="0">
      <w:start w:val="1"/>
      <w:numFmt w:val="decimal"/>
      <w:suff w:val="nothing"/>
      <w:lvlText w:val="（%1）"/>
      <w:lvlJc w:val="left"/>
    </w:lvl>
  </w:abstractNum>
  <w:abstractNum w:abstractNumId="3">
    <w:nsid w:val="DABCB06E"/>
    <w:multiLevelType w:val="singleLevel"/>
    <w:tmpl w:val="DABCB06E"/>
    <w:lvl w:ilvl="0">
      <w:start w:val="1"/>
      <w:numFmt w:val="chineseCounting"/>
      <w:lvlText w:val="（%1）"/>
      <w:lvlJc w:val="left"/>
      <w:pPr>
        <w:ind w:left="420" w:hanging="420"/>
      </w:pPr>
      <w:rPr>
        <w:rFonts w:hint="eastAsia"/>
      </w:rPr>
    </w:lvl>
  </w:abstractNum>
  <w:abstractNum w:abstractNumId="4">
    <w:nsid w:val="04FEE550"/>
    <w:multiLevelType w:val="singleLevel"/>
    <w:tmpl w:val="04FEE550"/>
    <w:lvl w:ilvl="0">
      <w:start w:val="1"/>
      <w:numFmt w:val="decimal"/>
      <w:suff w:val="nothing"/>
      <w:lvlText w:val="（%1）"/>
      <w:lvlJc w:val="left"/>
    </w:lvl>
  </w:abstractNum>
  <w:abstractNum w:abstractNumId="5">
    <w:nsid w:val="0E8B0FCA"/>
    <w:multiLevelType w:val="hybridMultilevel"/>
    <w:tmpl w:val="0A6C305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F5B273"/>
    <w:multiLevelType w:val="singleLevel"/>
    <w:tmpl w:val="1AF5B273"/>
    <w:lvl w:ilvl="0">
      <w:start w:val="1"/>
      <w:numFmt w:val="decimal"/>
      <w:suff w:val="nothing"/>
      <w:lvlText w:val="（%1）"/>
      <w:lvlJc w:val="left"/>
    </w:lvl>
  </w:abstractNum>
  <w:abstractNum w:abstractNumId="7">
    <w:nsid w:val="3F6F319A"/>
    <w:multiLevelType w:val="singleLevel"/>
    <w:tmpl w:val="3F6F319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5AA667DE"/>
    <w:multiLevelType w:val="hybridMultilevel"/>
    <w:tmpl w:val="1C46FDD2"/>
    <w:lvl w:ilvl="0" w:tplc="DABCB06E">
      <w:start w:val="1"/>
      <w:numFmt w:val="chineseCounting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AA6EB5"/>
    <w:multiLevelType w:val="hybridMultilevel"/>
    <w:tmpl w:val="E020CF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F186D2"/>
    <w:multiLevelType w:val="singleLevel"/>
    <w:tmpl w:val="63F186D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55266"/>
    <w:rsid w:val="000D1DC4"/>
    <w:rsid w:val="000E73DF"/>
    <w:rsid w:val="002605A2"/>
    <w:rsid w:val="003A5D75"/>
    <w:rsid w:val="006A7CB5"/>
    <w:rsid w:val="00B05BB4"/>
    <w:rsid w:val="00D06EC0"/>
    <w:rsid w:val="00D74B9E"/>
    <w:rsid w:val="00FE4412"/>
    <w:rsid w:val="05C86C09"/>
    <w:rsid w:val="07940960"/>
    <w:rsid w:val="14473E90"/>
    <w:rsid w:val="1AF160CB"/>
    <w:rsid w:val="1E36307A"/>
    <w:rsid w:val="27781293"/>
    <w:rsid w:val="2A6F0DB5"/>
    <w:rsid w:val="2BE53EC3"/>
    <w:rsid w:val="3037493F"/>
    <w:rsid w:val="32EA3B58"/>
    <w:rsid w:val="4A445D00"/>
    <w:rsid w:val="4FC1444E"/>
    <w:rsid w:val="579170B4"/>
    <w:rsid w:val="5850222E"/>
    <w:rsid w:val="6C755266"/>
    <w:rsid w:val="7AD1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customStyle="1" w:styleId="NormalIndent">
    <w:name w:val="NormalIndent"/>
    <w:qFormat/>
    <w:pPr>
      <w:widowControl w:val="0"/>
      <w:adjustRightInd w:val="0"/>
      <w:spacing w:line="312" w:lineRule="atLeast"/>
      <w:ind w:firstLineChars="200" w:firstLine="200"/>
      <w:jc w:val="both"/>
    </w:pPr>
    <w:rPr>
      <w:rFonts w:ascii="Calibri" w:hAnsi="Calibri"/>
      <w:sz w:val="28"/>
    </w:rPr>
  </w:style>
  <w:style w:type="paragraph" w:styleId="a4">
    <w:name w:val="Balloon Text"/>
    <w:basedOn w:val="a"/>
    <w:link w:val="Char"/>
    <w:rsid w:val="00D74B9E"/>
    <w:rPr>
      <w:sz w:val="18"/>
      <w:szCs w:val="18"/>
    </w:rPr>
  </w:style>
  <w:style w:type="character" w:customStyle="1" w:styleId="Char">
    <w:name w:val="批注框文本 Char"/>
    <w:basedOn w:val="a0"/>
    <w:link w:val="a4"/>
    <w:rsid w:val="00D74B9E"/>
    <w:rPr>
      <w:rFonts w:ascii="Calibri" w:hAnsi="Calibri" w:cs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05BB4"/>
    <w:pPr>
      <w:ind w:firstLineChars="200" w:firstLine="420"/>
    </w:pPr>
  </w:style>
  <w:style w:type="paragraph" w:styleId="a6">
    <w:name w:val="header"/>
    <w:basedOn w:val="a"/>
    <w:link w:val="Char0"/>
    <w:rsid w:val="003A5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A5D75"/>
    <w:rPr>
      <w:rFonts w:ascii="Calibri" w:hAnsi="Calibri" w:cs="Calibri"/>
      <w:kern w:val="2"/>
      <w:sz w:val="18"/>
      <w:szCs w:val="18"/>
    </w:rPr>
  </w:style>
  <w:style w:type="paragraph" w:styleId="a7">
    <w:name w:val="footer"/>
    <w:basedOn w:val="a"/>
    <w:link w:val="Char1"/>
    <w:rsid w:val="003A5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A5D75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customStyle="1" w:styleId="NormalIndent">
    <w:name w:val="NormalIndent"/>
    <w:qFormat/>
    <w:pPr>
      <w:widowControl w:val="0"/>
      <w:adjustRightInd w:val="0"/>
      <w:spacing w:line="312" w:lineRule="atLeast"/>
      <w:ind w:firstLineChars="200" w:firstLine="200"/>
      <w:jc w:val="both"/>
    </w:pPr>
    <w:rPr>
      <w:rFonts w:ascii="Calibri" w:hAnsi="Calibri"/>
      <w:sz w:val="28"/>
    </w:rPr>
  </w:style>
  <w:style w:type="paragraph" w:styleId="a4">
    <w:name w:val="Balloon Text"/>
    <w:basedOn w:val="a"/>
    <w:link w:val="Char"/>
    <w:rsid w:val="00D74B9E"/>
    <w:rPr>
      <w:sz w:val="18"/>
      <w:szCs w:val="18"/>
    </w:rPr>
  </w:style>
  <w:style w:type="character" w:customStyle="1" w:styleId="Char">
    <w:name w:val="批注框文本 Char"/>
    <w:basedOn w:val="a0"/>
    <w:link w:val="a4"/>
    <w:rsid w:val="00D74B9E"/>
    <w:rPr>
      <w:rFonts w:ascii="Calibri" w:hAnsi="Calibri" w:cs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05BB4"/>
    <w:pPr>
      <w:ind w:firstLineChars="200" w:firstLine="420"/>
    </w:pPr>
  </w:style>
  <w:style w:type="paragraph" w:styleId="a6">
    <w:name w:val="header"/>
    <w:basedOn w:val="a"/>
    <w:link w:val="Char0"/>
    <w:rsid w:val="003A5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A5D75"/>
    <w:rPr>
      <w:rFonts w:ascii="Calibri" w:hAnsi="Calibri" w:cs="Calibri"/>
      <w:kern w:val="2"/>
      <w:sz w:val="18"/>
      <w:szCs w:val="18"/>
    </w:rPr>
  </w:style>
  <w:style w:type="paragraph" w:styleId="a7">
    <w:name w:val="footer"/>
    <w:basedOn w:val="a"/>
    <w:link w:val="Char1"/>
    <w:rsid w:val="003A5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A5D75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973</Words>
  <Characters>5548</Characters>
  <Application>Microsoft Office Word</Application>
  <DocSecurity>0</DocSecurity>
  <Lines>46</Lines>
  <Paragraphs>13</Paragraphs>
  <ScaleCrop>false</ScaleCrop>
  <Company>P R C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森尚</dc:creator>
  <cp:lastModifiedBy>Administrator</cp:lastModifiedBy>
  <cp:revision>2</cp:revision>
  <dcterms:created xsi:type="dcterms:W3CDTF">2025-03-08T01:00:00Z</dcterms:created>
  <dcterms:modified xsi:type="dcterms:W3CDTF">2025-03-08T01:00:00Z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443AF07A1556462A87D11B88F425C362_11</vt:lpwstr>
  </property>
  <property fmtid="{D5CDD505-2E9C-101B-9397-08002B2CF9AE}" pid="4" name="KSOTemplateDocerSaveRecord">
    <vt:lpwstr>eyJoZGlkIjoiZjMwNWVkMGVmYzRkMDU3YTViMDFlZDgzZWVkZWY4MzAiLCJ1c2VySWQiOiI0MTE2NDg5MDkifQ==</vt:lpwstr>
  </property>
</Properties>
</file>